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8C3" w:rsidRPr="000C3108" w:rsidRDefault="00F908C3">
      <w:pPr>
        <w:rPr>
          <w:i/>
          <w:sz w:val="6"/>
          <w:szCs w:val="6"/>
        </w:rPr>
      </w:pPr>
    </w:p>
    <w:p w:rsidR="004D5C50" w:rsidRDefault="004D5C50">
      <w:pPr>
        <w:rPr>
          <w:sz w:val="16"/>
          <w:szCs w:val="16"/>
        </w:rPr>
      </w:pPr>
    </w:p>
    <w:p w:rsidR="00030667" w:rsidRPr="00AA7587" w:rsidRDefault="00030667">
      <w:pPr>
        <w:rPr>
          <w:sz w:val="4"/>
          <w:szCs w:val="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FA3D9A" w:rsidRPr="007864ED" w:rsidTr="00A42AA5">
        <w:trPr>
          <w:trHeight w:val="689"/>
          <w:jc w:val="center"/>
        </w:trPr>
        <w:tc>
          <w:tcPr>
            <w:tcW w:w="10485" w:type="dxa"/>
            <w:shd w:val="clear" w:color="auto" w:fill="FFFF00"/>
            <w:vAlign w:val="center"/>
          </w:tcPr>
          <w:p w:rsidR="00050E19" w:rsidRPr="007864ED" w:rsidRDefault="00114F92" w:rsidP="009F14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6D2E">
              <w:rPr>
                <w:b/>
                <w:sz w:val="32"/>
              </w:rPr>
              <w:t>NOTA INFORMATIVA IMPORTANTE (</w:t>
            </w:r>
            <w:r w:rsidR="00BA6B81">
              <w:rPr>
                <w:b/>
                <w:sz w:val="32"/>
              </w:rPr>
              <w:t>P</w:t>
            </w:r>
            <w:r w:rsidRPr="00266D2E">
              <w:rPr>
                <w:b/>
                <w:sz w:val="32"/>
              </w:rPr>
              <w:t>ara el técnico competente)</w:t>
            </w:r>
          </w:p>
        </w:tc>
      </w:tr>
      <w:tr w:rsidR="00FA3D9A" w:rsidRPr="007864ED" w:rsidTr="00A42AA5">
        <w:trPr>
          <w:trHeight w:val="401"/>
          <w:jc w:val="center"/>
        </w:trPr>
        <w:tc>
          <w:tcPr>
            <w:tcW w:w="10485" w:type="dxa"/>
            <w:shd w:val="clear" w:color="auto" w:fill="FFFFFF" w:themeFill="background1"/>
            <w:vAlign w:val="center"/>
          </w:tcPr>
          <w:p w:rsidR="00A42AA5" w:rsidRDefault="00A42AA5" w:rsidP="00A42AA5">
            <w:pPr>
              <w:spacing w:after="100"/>
              <w:rPr>
                <w:b/>
                <w:bCs/>
                <w:sz w:val="28"/>
                <w:szCs w:val="28"/>
              </w:rPr>
            </w:pPr>
          </w:p>
          <w:p w:rsidR="00A42AA5" w:rsidRPr="00A42AA5" w:rsidRDefault="00A42AA5" w:rsidP="00A42AA5">
            <w:pPr>
              <w:spacing w:after="100"/>
              <w:rPr>
                <w:b/>
                <w:bCs/>
                <w:sz w:val="28"/>
                <w:szCs w:val="28"/>
              </w:rPr>
            </w:pPr>
            <w:r w:rsidRPr="00A42AA5">
              <w:rPr>
                <w:b/>
                <w:bCs/>
                <w:sz w:val="28"/>
                <w:szCs w:val="28"/>
              </w:rPr>
              <w:t>Ayudas a la mejora de la Accesibilidad en y a las viviendas de Castilla-La Mancha</w:t>
            </w:r>
          </w:p>
          <w:p w:rsidR="00050E19" w:rsidRPr="007864ED" w:rsidRDefault="00050E19" w:rsidP="00EC4F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2AA5" w:rsidRPr="007864ED" w:rsidTr="00E32B77">
        <w:trPr>
          <w:trHeight w:val="870"/>
          <w:jc w:val="center"/>
        </w:trPr>
        <w:tc>
          <w:tcPr>
            <w:tcW w:w="10485" w:type="dxa"/>
            <w:shd w:val="clear" w:color="auto" w:fill="FFFFFF" w:themeFill="background1"/>
            <w:vAlign w:val="center"/>
          </w:tcPr>
          <w:p w:rsidR="00A42AA5" w:rsidRPr="00BA6B81" w:rsidRDefault="00A42AA5" w:rsidP="00A42AA5">
            <w:pPr>
              <w:rPr>
                <w:b/>
                <w:sz w:val="28"/>
                <w:szCs w:val="28"/>
              </w:rPr>
            </w:pPr>
          </w:p>
          <w:p w:rsidR="00A42AA5" w:rsidRPr="00BA6B81" w:rsidRDefault="00A42AA5" w:rsidP="00A42AA5">
            <w:pPr>
              <w:rPr>
                <w:sz w:val="28"/>
                <w:szCs w:val="28"/>
              </w:rPr>
            </w:pPr>
            <w:r w:rsidRPr="00BA6B81">
              <w:rPr>
                <w:b/>
                <w:sz w:val="28"/>
                <w:szCs w:val="28"/>
              </w:rPr>
              <w:t>DOCUMENTACIÓN TÉCNICA A PRESENTAR (en todas las actuaciones)</w:t>
            </w:r>
          </w:p>
          <w:p w:rsidR="00A42AA5" w:rsidRPr="00BA6B81" w:rsidRDefault="00A42AA5" w:rsidP="00A42AA5">
            <w:pPr>
              <w:spacing w:after="100"/>
              <w:rPr>
                <w:b/>
                <w:bCs/>
                <w:sz w:val="28"/>
                <w:szCs w:val="28"/>
              </w:rPr>
            </w:pPr>
          </w:p>
        </w:tc>
      </w:tr>
      <w:tr w:rsidR="00FA3D9A" w:rsidRPr="00050E19" w:rsidTr="00A42AA5">
        <w:trPr>
          <w:trHeight w:val="9759"/>
          <w:jc w:val="center"/>
        </w:trPr>
        <w:tc>
          <w:tcPr>
            <w:tcW w:w="10485" w:type="dxa"/>
            <w:shd w:val="clear" w:color="auto" w:fill="auto"/>
          </w:tcPr>
          <w:p w:rsidR="00050E19" w:rsidRDefault="00050E19">
            <w:pPr>
              <w:rPr>
                <w:sz w:val="16"/>
                <w:szCs w:val="16"/>
              </w:rPr>
            </w:pPr>
          </w:p>
          <w:p w:rsidR="00A42AA5" w:rsidRDefault="00A42AA5">
            <w:pPr>
              <w:rPr>
                <w:sz w:val="16"/>
                <w:szCs w:val="16"/>
              </w:rPr>
            </w:pPr>
          </w:p>
          <w:p w:rsidR="00A42AA5" w:rsidRPr="00A42AA5" w:rsidRDefault="00A42AA5" w:rsidP="00A42AA5">
            <w:pPr>
              <w:spacing w:after="1"/>
              <w:ind w:left="113" w:right="113"/>
              <w:jc w:val="both"/>
            </w:pPr>
            <w:r w:rsidRPr="00A42AA5">
              <w:t>Documentación técnica necesaria para la ejecución de las obras, que habrá sido presentada previamente en el Ayuntamiento para solicitar la licencia de obras o autorización municipal que proceda:</w:t>
            </w:r>
          </w:p>
          <w:p w:rsidR="00A42AA5" w:rsidRPr="00A42AA5" w:rsidRDefault="00A42AA5" w:rsidP="00A42AA5">
            <w:pPr>
              <w:spacing w:after="1"/>
              <w:ind w:right="148"/>
              <w:jc w:val="both"/>
            </w:pPr>
          </w:p>
          <w:p w:rsidR="00A42AA5" w:rsidRPr="00A42AA5" w:rsidRDefault="00A42AA5" w:rsidP="00A42AA5">
            <w:pPr>
              <w:spacing w:after="120" w:line="264" w:lineRule="auto"/>
              <w:jc w:val="center"/>
            </w:pPr>
            <w:r w:rsidRPr="00A42AA5">
              <w:rPr>
                <w:b/>
              </w:rPr>
              <w:t xml:space="preserve">Proyecto o </w:t>
            </w:r>
            <w:r w:rsidRPr="00A42AA5">
              <w:rPr>
                <w:b/>
                <w:u w:val="single"/>
              </w:rPr>
              <w:t xml:space="preserve">Memoria Técnica, </w:t>
            </w:r>
            <w:r w:rsidRPr="00A42AA5">
              <w:t>(según proceda y suscrita por técnico competente), que contendrá:</w:t>
            </w:r>
          </w:p>
          <w:p w:rsidR="00A42AA5" w:rsidRPr="00A42AA5" w:rsidRDefault="00A42AA5" w:rsidP="00A42AA5">
            <w:pPr>
              <w:numPr>
                <w:ilvl w:val="0"/>
                <w:numId w:val="15"/>
              </w:numPr>
              <w:ind w:left="433" w:right="290" w:hanging="142"/>
              <w:jc w:val="both"/>
            </w:pPr>
            <w:r w:rsidRPr="00A42AA5">
              <w:t>Justificación de la necesidad de la actuación.</w:t>
            </w:r>
          </w:p>
          <w:p w:rsidR="00A42AA5" w:rsidRPr="00A42AA5" w:rsidRDefault="00A42AA5" w:rsidP="00A42AA5">
            <w:pPr>
              <w:numPr>
                <w:ilvl w:val="0"/>
                <w:numId w:val="15"/>
              </w:numPr>
              <w:spacing w:line="258" w:lineRule="auto"/>
              <w:ind w:left="433" w:right="290" w:hanging="142"/>
              <w:jc w:val="both"/>
            </w:pPr>
            <w:r w:rsidRPr="00A42AA5">
              <w:t>Justificación de la adecuación de la actuación al Código Técnico de la Edificación hasta donde sea viable, urbanística, técnica o económicamente, con el contenido mínimo exigido por el RD 314/2006, por el que se aprueba el Código Técnico de la Edificación (</w:t>
            </w:r>
            <w:r w:rsidRPr="00A42AA5">
              <w:rPr>
                <w:b/>
              </w:rPr>
              <w:t>DB-SUA</w:t>
            </w:r>
            <w:r w:rsidRPr="00A42AA5">
              <w:t>).</w:t>
            </w:r>
          </w:p>
          <w:p w:rsidR="00A42AA5" w:rsidRPr="00A42AA5" w:rsidRDefault="00A42AA5" w:rsidP="00A42AA5">
            <w:pPr>
              <w:numPr>
                <w:ilvl w:val="0"/>
                <w:numId w:val="15"/>
              </w:numPr>
              <w:spacing w:line="258" w:lineRule="auto"/>
              <w:ind w:left="433" w:right="290" w:hanging="142"/>
              <w:jc w:val="both"/>
            </w:pPr>
            <w:r w:rsidRPr="00A42AA5">
              <w:t xml:space="preserve">Descripción del estado actual del inmueble antes de la rehabilitación, con indicación de las obras a realizar y su adecuación a la normativa vigente. </w:t>
            </w:r>
          </w:p>
          <w:p w:rsidR="00A42AA5" w:rsidRPr="00A42AA5" w:rsidRDefault="00A42AA5" w:rsidP="00A42AA5">
            <w:pPr>
              <w:numPr>
                <w:ilvl w:val="0"/>
                <w:numId w:val="15"/>
              </w:numPr>
              <w:spacing w:line="258" w:lineRule="auto"/>
              <w:ind w:left="433" w:right="290" w:hanging="142"/>
              <w:jc w:val="both"/>
            </w:pPr>
            <w:r w:rsidRPr="00A42AA5">
              <w:t>Relación detallada de la superficie</w:t>
            </w:r>
            <w:r w:rsidR="00B74A47">
              <w:t xml:space="preserve"> construida</w:t>
            </w:r>
            <w:r w:rsidRPr="00A42AA5">
              <w:t xml:space="preserve"> de</w:t>
            </w:r>
            <w:r w:rsidR="00B74A47">
              <w:t>l inmueble, desglosada en vivienda o viviendas</w:t>
            </w:r>
            <w:r w:rsidRPr="00A42AA5">
              <w:t xml:space="preserve">, así como locales y cualquier otro tipo de anejos como garajes o trasteros u otros usos compatibles, referido al estado existente y resultante de la rehabilitación, en su caso. </w:t>
            </w:r>
          </w:p>
          <w:p w:rsidR="00A42AA5" w:rsidRPr="00A42AA5" w:rsidRDefault="00A42AA5" w:rsidP="00A42AA5">
            <w:pPr>
              <w:numPr>
                <w:ilvl w:val="0"/>
                <w:numId w:val="15"/>
              </w:numPr>
              <w:spacing w:line="258" w:lineRule="auto"/>
              <w:ind w:left="433" w:right="290" w:hanging="142"/>
              <w:jc w:val="both"/>
            </w:pPr>
            <w:r w:rsidRPr="00A42AA5">
              <w:t>Documentación gráfica y planos, suficiente para la completa definición y conocimiento de las obras propuestas.</w:t>
            </w:r>
          </w:p>
          <w:p w:rsidR="00A42AA5" w:rsidRPr="00A42AA5" w:rsidRDefault="00A42AA5" w:rsidP="00A42AA5">
            <w:pPr>
              <w:numPr>
                <w:ilvl w:val="0"/>
                <w:numId w:val="15"/>
              </w:numPr>
              <w:ind w:left="433" w:right="290" w:hanging="142"/>
              <w:jc w:val="both"/>
            </w:pPr>
            <w:r w:rsidRPr="00A42AA5">
              <w:t>Fotografías del estado del inmueble anterior al inicio de las obras.</w:t>
            </w:r>
          </w:p>
          <w:p w:rsidR="00A42AA5" w:rsidRPr="00A42AA5" w:rsidRDefault="00A42AA5" w:rsidP="00A42AA5">
            <w:pPr>
              <w:numPr>
                <w:ilvl w:val="0"/>
                <w:numId w:val="15"/>
              </w:numPr>
              <w:ind w:left="433" w:right="290" w:hanging="142"/>
              <w:jc w:val="both"/>
            </w:pPr>
            <w:r w:rsidRPr="00A42AA5">
              <w:t xml:space="preserve">Presupuesto de la actuación detallado por partidas de obra, con mediciones y valoraciones parciales por capítulos. En el resumen de presupuesto, se podrán incluir los honorarios facultativos de los técnicos intervinientes, los gastos derivados de la tramitación </w:t>
            </w:r>
            <w:r w:rsidR="00436789" w:rsidRPr="00A42AA5">
              <w:t>administrativa</w:t>
            </w:r>
            <w:r w:rsidR="00436789">
              <w:t>,</w:t>
            </w:r>
            <w:r w:rsidRPr="00A42AA5">
              <w:t xml:space="preserve"> y otros gastos generales de la </w:t>
            </w:r>
            <w:r w:rsidRPr="000C3108">
              <w:t xml:space="preserve">actuación, así como </w:t>
            </w:r>
            <w:r w:rsidR="00454A44" w:rsidRPr="000C3108">
              <w:t>los</w:t>
            </w:r>
            <w:r w:rsidR="00436789" w:rsidRPr="000C3108">
              <w:t xml:space="preserve"> impuestos</w:t>
            </w:r>
            <w:r w:rsidR="00C800ED" w:rsidRPr="000C3108">
              <w:t>, tasas</w:t>
            </w:r>
            <w:r w:rsidR="00436789" w:rsidRPr="000C3108">
              <w:t xml:space="preserve"> y</w:t>
            </w:r>
            <w:r w:rsidRPr="000C3108">
              <w:t xml:space="preserve"> tributos</w:t>
            </w:r>
            <w:r w:rsidR="00454A44" w:rsidRPr="000C3108">
              <w:t>, siempre que estén debidamente justificados</w:t>
            </w:r>
            <w:r w:rsidRPr="000C3108">
              <w:t>.</w:t>
            </w:r>
          </w:p>
          <w:p w:rsidR="00A42AA5" w:rsidRPr="00A42AA5" w:rsidRDefault="00A42AA5" w:rsidP="00A42AA5">
            <w:pPr>
              <w:ind w:right="290"/>
              <w:jc w:val="both"/>
            </w:pPr>
          </w:p>
          <w:p w:rsidR="00A42AA5" w:rsidRPr="00A42AA5" w:rsidRDefault="00A42AA5" w:rsidP="00436789">
            <w:pPr>
              <w:ind w:left="164" w:hanging="164"/>
            </w:pPr>
            <w:r w:rsidRPr="00A42AA5">
              <w:tab/>
            </w:r>
            <w:r w:rsidRPr="00A42AA5">
              <w:rPr>
                <w:b/>
                <w:u w:val="single"/>
              </w:rPr>
              <w:t>IMPORTANTE</w:t>
            </w:r>
            <w:r w:rsidRPr="00A42AA5">
              <w:rPr>
                <w:b/>
              </w:rPr>
              <w:t>:</w:t>
            </w:r>
            <w:r w:rsidRPr="00A42AA5">
              <w:t xml:space="preserve"> El proyecto o memoria técnica, deberá acreditar la procedencia de la actuación con </w:t>
            </w:r>
            <w:r w:rsidRPr="00A42AA5">
              <w:rPr>
                <w:b/>
                <w:u w:val="single"/>
              </w:rPr>
              <w:t>fecha anterior</w:t>
            </w:r>
            <w:r w:rsidRPr="00A42AA5">
              <w:t xml:space="preserve"> a la presentación de la solicitud de la ayuda.</w:t>
            </w:r>
          </w:p>
          <w:p w:rsidR="00A42AA5" w:rsidRDefault="00A42AA5"/>
          <w:p w:rsidR="00A42AA5" w:rsidRDefault="00A42AA5"/>
          <w:p w:rsidR="00A42AA5" w:rsidRPr="00A42AA5" w:rsidRDefault="00A42AA5" w:rsidP="00436789">
            <w:pPr>
              <w:spacing w:after="100"/>
              <w:ind w:left="164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A42AA5">
              <w:rPr>
                <w:rFonts w:asciiTheme="minorHAnsi" w:hAnsiTheme="minorHAnsi" w:cstheme="minorHAnsi"/>
                <w:b/>
                <w:sz w:val="25"/>
                <w:szCs w:val="25"/>
              </w:rPr>
              <w:t>Para más información:</w:t>
            </w:r>
          </w:p>
          <w:p w:rsidR="00A42AA5" w:rsidRDefault="00690B05" w:rsidP="00690B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7B4F6C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https://vivienda.castillalamancha.es/ayudas-y-subvenciones/ayudas-la-rehabilitacion-y-accesibilidad/ayudas-accesibilidad-viviendas</w:t>
              </w:r>
            </w:hyperlink>
          </w:p>
          <w:p w:rsidR="00A42AA5" w:rsidRDefault="00A42AA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A42AA5" w:rsidRDefault="00A42AA5">
            <w:pPr>
              <w:rPr>
                <w:sz w:val="16"/>
                <w:szCs w:val="16"/>
              </w:rPr>
            </w:pPr>
          </w:p>
          <w:p w:rsidR="00A42AA5" w:rsidRPr="00035F51" w:rsidRDefault="00A42AA5">
            <w:pPr>
              <w:rPr>
                <w:sz w:val="16"/>
                <w:szCs w:val="16"/>
              </w:rPr>
            </w:pPr>
          </w:p>
        </w:tc>
      </w:tr>
      <w:tr w:rsidR="00FA3D9A" w:rsidRPr="00050E19" w:rsidTr="00A42AA5">
        <w:trPr>
          <w:trHeight w:val="70"/>
          <w:jc w:val="center"/>
        </w:trPr>
        <w:tc>
          <w:tcPr>
            <w:tcW w:w="10485" w:type="dxa"/>
            <w:tcBorders>
              <w:top w:val="nil"/>
              <w:bottom w:val="nil"/>
            </w:tcBorders>
            <w:shd w:val="clear" w:color="auto" w:fill="auto"/>
          </w:tcPr>
          <w:p w:rsidR="00050E19" w:rsidRPr="00050E19" w:rsidRDefault="00050E19"/>
        </w:tc>
      </w:tr>
      <w:tr w:rsidR="006E7D59" w:rsidRPr="00050E19" w:rsidTr="00A42AA5">
        <w:trPr>
          <w:trHeight w:val="49"/>
          <w:jc w:val="center"/>
        </w:trPr>
        <w:tc>
          <w:tcPr>
            <w:tcW w:w="10485" w:type="dxa"/>
            <w:tcBorders>
              <w:top w:val="nil"/>
              <w:bottom w:val="nil"/>
            </w:tcBorders>
            <w:shd w:val="clear" w:color="auto" w:fill="auto"/>
          </w:tcPr>
          <w:p w:rsidR="006E7D59" w:rsidRPr="00145BB8" w:rsidRDefault="006E7D59">
            <w:pPr>
              <w:rPr>
                <w:i/>
                <w:sz w:val="4"/>
                <w:szCs w:val="4"/>
              </w:rPr>
            </w:pPr>
          </w:p>
        </w:tc>
      </w:tr>
      <w:tr w:rsidR="00FA3D9A" w:rsidRPr="007864ED" w:rsidTr="00A42AA5">
        <w:trPr>
          <w:trHeight w:val="699"/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42AA5" w:rsidRPr="00A42AA5" w:rsidRDefault="00A42AA5" w:rsidP="00A42AA5">
            <w:pPr>
              <w:jc w:val="center"/>
              <w:rPr>
                <w:b/>
                <w:sz w:val="30"/>
                <w:szCs w:val="30"/>
              </w:rPr>
            </w:pPr>
            <w:r w:rsidRPr="00A42AA5">
              <w:rPr>
                <w:b/>
                <w:sz w:val="30"/>
                <w:szCs w:val="30"/>
                <w:u w:val="single"/>
              </w:rPr>
              <w:lastRenderedPageBreak/>
              <w:t xml:space="preserve"> ACTUACIONES SUBVENCIONABLES</w:t>
            </w:r>
            <w:r w:rsidRPr="00A42AA5">
              <w:rPr>
                <w:b/>
                <w:sz w:val="30"/>
                <w:szCs w:val="30"/>
              </w:rPr>
              <w:t>:</w:t>
            </w:r>
          </w:p>
          <w:p w:rsidR="00050E19" w:rsidRPr="007864ED" w:rsidRDefault="00050E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575D" w:rsidRPr="00A42AA5" w:rsidTr="00E32B77">
        <w:trPr>
          <w:trHeight w:val="12191"/>
          <w:jc w:val="center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9B" w:rsidRPr="00A42AA5" w:rsidRDefault="00D96D9B" w:rsidP="008B1ACF">
            <w:pPr>
              <w:rPr>
                <w:sz w:val="22"/>
                <w:szCs w:val="22"/>
              </w:rPr>
            </w:pPr>
          </w:p>
          <w:p w:rsidR="00A42AA5" w:rsidRPr="00A42AA5" w:rsidRDefault="00A42AA5" w:rsidP="00A42AA5">
            <w:pPr>
              <w:pStyle w:val="Norma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A42AA5">
              <w:rPr>
                <w:sz w:val="22"/>
                <w:szCs w:val="22"/>
              </w:rPr>
              <w:t>Se considerarán subvencionables, las actuaciones para la mejora de la accesibilidad que mejoren el cumplimiento de los parámetros establecidos en el Documento Básico del Código Técnico de la Edificación DB-SUA, Seguridad de utilización y accesibilidad. En particular, serán subvencionables:</w:t>
            </w:r>
          </w:p>
          <w:p w:rsidR="00A42AA5" w:rsidRPr="00A42AA5" w:rsidRDefault="00A42AA5" w:rsidP="00A42AA5">
            <w:pPr>
              <w:pStyle w:val="Norma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A42AA5">
              <w:rPr>
                <w:b/>
                <w:sz w:val="22"/>
                <w:szCs w:val="22"/>
              </w:rPr>
              <w:t>a)</w:t>
            </w:r>
            <w:r w:rsidRPr="00A42AA5">
              <w:rPr>
                <w:sz w:val="22"/>
                <w:szCs w:val="22"/>
              </w:rPr>
              <w:t xml:space="preserve"> La instalación de ascensores, salvaescaleras, rampas, automatismos para la apertura de puertas incorporando mecanismos motorizados u otros dispositivos de accesibilidad, así como cualquier medida de accesibilidad que facilite la autonomía y la vida independiente de personas con movilidad reducida, tanto en edificios como en viviendas unifamiliares, incluyendo los dispositivos adaptados a las necesidades de personas con discapacidad sensorial o intelectual, así como su adaptación, una vez instalados, a la normativa sectorial correspondiente. Se incluye la integración mediante un único mecanismo de identificación (teléfono inteligente, cámaras, pantallas u otros dispositivos tecnológicos equivalentes en cuanto a su funcionalidad) de los sistemas de apertura y control de accesos y de otros sistemas que necesiten control personal y la adaptación, cuando existan, a altura no superior a 1,40 metros de los dispositivos ya instalados.</w:t>
            </w:r>
          </w:p>
          <w:p w:rsidR="00A42AA5" w:rsidRPr="00A42AA5" w:rsidRDefault="00A42AA5" w:rsidP="00A42AA5">
            <w:pPr>
              <w:pStyle w:val="Norma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A42AA5">
              <w:rPr>
                <w:b/>
                <w:sz w:val="22"/>
                <w:szCs w:val="22"/>
              </w:rPr>
              <w:t>b)</w:t>
            </w:r>
            <w:r w:rsidRPr="00A42AA5">
              <w:rPr>
                <w:sz w:val="22"/>
                <w:szCs w:val="22"/>
              </w:rPr>
              <w:t xml:space="preserve"> La instalación o dotación de productos de apoyo tales como grúas o artefactos análogos, así como sistemas tecnológicos de guiado que permitan la localización, que permitan el acceso y uso por parte de las personas con discapacidad a elementos comunes del edificio en su caso, tales como jardines, zonas deportivas, piscinas y otros similares.</w:t>
            </w:r>
          </w:p>
          <w:p w:rsidR="00A42AA5" w:rsidRPr="00A42AA5" w:rsidRDefault="00A42AA5" w:rsidP="00A42AA5">
            <w:pPr>
              <w:pStyle w:val="Norma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A42AA5">
              <w:rPr>
                <w:b/>
                <w:sz w:val="22"/>
                <w:szCs w:val="22"/>
              </w:rPr>
              <w:t>c)</w:t>
            </w:r>
            <w:r w:rsidRPr="00A42AA5">
              <w:rPr>
                <w:sz w:val="22"/>
                <w:szCs w:val="22"/>
              </w:rPr>
              <w:t xml:space="preserve"> La instalación de elementos de información, de comunicación o de aviso tales como señales luminosas y visuales, vibrotáctiles, o sonoras que permitan la orientación en el uso de escaleras, ascensores y del interior de las viviendas. En particular la instalación de elementos que mejoren la accesibilidad y seguridad en uso de los ascensores, como la comunicación bidireccional en cabina.</w:t>
            </w:r>
          </w:p>
          <w:p w:rsidR="00A42AA5" w:rsidRPr="00A42AA5" w:rsidRDefault="00A42AA5" w:rsidP="00A42AA5">
            <w:pPr>
              <w:pStyle w:val="Norma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A42AA5">
              <w:rPr>
                <w:b/>
                <w:sz w:val="22"/>
                <w:szCs w:val="22"/>
              </w:rPr>
              <w:t>d)</w:t>
            </w:r>
            <w:r w:rsidRPr="00A42AA5">
              <w:rPr>
                <w:sz w:val="22"/>
                <w:szCs w:val="22"/>
              </w:rPr>
              <w:t xml:space="preserve"> La instalación de productos de apoyo a la audición para la accesibilidad en el entorno, como los bucles magnéticos.</w:t>
            </w:r>
          </w:p>
          <w:p w:rsidR="00A42AA5" w:rsidRPr="00A42AA5" w:rsidRDefault="00A42AA5" w:rsidP="00A42AA5">
            <w:pPr>
              <w:pStyle w:val="Norma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A42AA5">
              <w:rPr>
                <w:b/>
                <w:sz w:val="22"/>
                <w:szCs w:val="22"/>
              </w:rPr>
              <w:t>e)</w:t>
            </w:r>
            <w:r w:rsidRPr="00A42AA5">
              <w:rPr>
                <w:sz w:val="22"/>
                <w:szCs w:val="22"/>
              </w:rPr>
              <w:t xml:space="preserve"> La instalación de elementos o dispositivos electrónicos de comunicación entre las viviendas y el exterior, tales como videoporteros que proporcionan información visual y auditiva y análogos.</w:t>
            </w:r>
          </w:p>
          <w:p w:rsidR="00A42AA5" w:rsidRPr="00A42AA5" w:rsidRDefault="00A42AA5" w:rsidP="00A42AA5">
            <w:pPr>
              <w:pStyle w:val="Norma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A42AA5">
              <w:rPr>
                <w:b/>
                <w:sz w:val="22"/>
                <w:szCs w:val="22"/>
              </w:rPr>
              <w:t>f)</w:t>
            </w:r>
            <w:r w:rsidRPr="00A42AA5">
              <w:rPr>
                <w:sz w:val="22"/>
                <w:szCs w:val="22"/>
              </w:rPr>
              <w:t xml:space="preserve"> La instalación de dispositivos de alarma en el ascensor que garanticen un sistema de comunicación visual, auditiva y bidireccional con el exterior para los casos de emergencia o atrapamiento. Así como la instalación de bucle magnético en dichos dispositivos.</w:t>
            </w:r>
          </w:p>
          <w:p w:rsidR="00A42AA5" w:rsidRPr="00A42AA5" w:rsidRDefault="00A42AA5" w:rsidP="00A42AA5">
            <w:pPr>
              <w:pStyle w:val="Norma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A42AA5">
              <w:rPr>
                <w:b/>
                <w:sz w:val="22"/>
                <w:szCs w:val="22"/>
              </w:rPr>
              <w:t>g)</w:t>
            </w:r>
            <w:r w:rsidRPr="00A42AA5">
              <w:rPr>
                <w:sz w:val="22"/>
                <w:szCs w:val="22"/>
              </w:rPr>
              <w:t xml:space="preserve"> La instalación domótica y de otros avances tecnológicos para favorecer la autonomía personal de personas mayores o con discapacidad.</w:t>
            </w:r>
          </w:p>
          <w:p w:rsidR="00A42AA5" w:rsidRPr="00A42AA5" w:rsidRDefault="00A42AA5" w:rsidP="00A42AA5">
            <w:pPr>
              <w:pStyle w:val="Norma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A42AA5">
              <w:rPr>
                <w:b/>
                <w:sz w:val="22"/>
                <w:szCs w:val="22"/>
              </w:rPr>
              <w:t>h)</w:t>
            </w:r>
            <w:r w:rsidRPr="00A42AA5">
              <w:rPr>
                <w:sz w:val="22"/>
                <w:szCs w:val="22"/>
              </w:rPr>
              <w:t xml:space="preserve"> La instalación de elementos que mejoren la accesibilidad y seguridad de utilización en los ascensores, como la mejora de la nivelación de la cabina.</w:t>
            </w:r>
          </w:p>
          <w:p w:rsidR="00A42AA5" w:rsidRPr="00A42AA5" w:rsidRDefault="00A42AA5" w:rsidP="00A42AA5">
            <w:pPr>
              <w:pStyle w:val="Norma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A42AA5">
              <w:rPr>
                <w:b/>
                <w:sz w:val="22"/>
                <w:szCs w:val="22"/>
              </w:rPr>
              <w:t>i)</w:t>
            </w:r>
            <w:r w:rsidRPr="00A42AA5">
              <w:rPr>
                <w:sz w:val="22"/>
                <w:szCs w:val="22"/>
              </w:rPr>
              <w:t xml:space="preserve"> Cualquier intervención que facilite la accesibilidad universal en los espacios del interior de las viviendas (unifamiliares, agrupadas en fila o en edificios de tipología residencial colectiva) o en los propios edificios de tipología residencial colectiva, así como en las vías de evacuación de los mismos. Se incluyen obras dirigidas a la ampliación de espacios de circulación dentro de la vivienda, que cumplan con las condiciones del Código Técnico de la Edificación en lo referido a vivienda accesible, así como para mejorar las condiciones de accesibilidad en baños y cocinas, así como las modificaciones y adaptaciones necesarias y adecuadas a las necesidades específicas de las personas con discapacidad que habitan las viviendas. Se incluyen asimismo las obras necesarias y complementarias sobre elementos directamente relacionados con la actuación de mejora de accesibilidad universal y cuyo mal estado de conservación aconseje la intervención.</w:t>
            </w:r>
          </w:p>
          <w:p w:rsidR="00D96D9B" w:rsidRPr="00A42AA5" w:rsidRDefault="00D96D9B" w:rsidP="008B1ACF">
            <w:pPr>
              <w:rPr>
                <w:sz w:val="22"/>
                <w:szCs w:val="22"/>
              </w:rPr>
            </w:pPr>
          </w:p>
          <w:p w:rsidR="00D96D9B" w:rsidRPr="00A42AA5" w:rsidRDefault="00D96D9B" w:rsidP="008B1ACF">
            <w:pPr>
              <w:rPr>
                <w:sz w:val="22"/>
                <w:szCs w:val="22"/>
              </w:rPr>
            </w:pPr>
          </w:p>
          <w:p w:rsidR="00EB3607" w:rsidRPr="00A42AA5" w:rsidRDefault="00EB3607" w:rsidP="008B1ACF">
            <w:pPr>
              <w:rPr>
                <w:sz w:val="22"/>
                <w:szCs w:val="22"/>
              </w:rPr>
            </w:pPr>
          </w:p>
          <w:p w:rsidR="00D96D9B" w:rsidRPr="00A42AA5" w:rsidRDefault="00D96D9B" w:rsidP="008B1ACF">
            <w:pPr>
              <w:rPr>
                <w:sz w:val="22"/>
                <w:szCs w:val="22"/>
              </w:rPr>
            </w:pPr>
          </w:p>
        </w:tc>
      </w:tr>
    </w:tbl>
    <w:p w:rsidR="00E65CA1" w:rsidRPr="00A42AA5" w:rsidRDefault="00E65CA1" w:rsidP="00E32B77">
      <w:pPr>
        <w:rPr>
          <w:sz w:val="22"/>
          <w:szCs w:val="22"/>
        </w:rPr>
      </w:pPr>
    </w:p>
    <w:sectPr w:rsidR="00E65CA1" w:rsidRPr="00A42AA5" w:rsidSect="00AA559E">
      <w:headerReference w:type="default" r:id="rId9"/>
      <w:footerReference w:type="default" r:id="rId10"/>
      <w:pgSz w:w="11907" w:h="16840" w:code="9"/>
      <w:pgMar w:top="561" w:right="1077" w:bottom="720" w:left="902" w:header="357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539" w:rsidRDefault="00D07539">
      <w:r>
        <w:separator/>
      </w:r>
    </w:p>
  </w:endnote>
  <w:endnote w:type="continuationSeparator" w:id="0">
    <w:p w:rsidR="00D07539" w:rsidRDefault="00D0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75D" w:rsidRPr="00502AE2" w:rsidRDefault="00D2575D" w:rsidP="00744A58">
    <w:pPr>
      <w:pStyle w:val="Piedepgina"/>
      <w:tabs>
        <w:tab w:val="clear" w:pos="8504"/>
        <w:tab w:val="right" w:pos="10260"/>
      </w:tabs>
      <w:rPr>
        <w:rFonts w:asciiTheme="minorHAnsi" w:hAnsiTheme="minorHAnsi"/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502AE2">
      <w:rPr>
        <w:rFonts w:asciiTheme="minorHAnsi" w:hAnsiTheme="minorHAnsi"/>
        <w:color w:val="999999"/>
        <w:sz w:val="16"/>
        <w:szCs w:val="16"/>
      </w:rPr>
      <w:t xml:space="preserve">Pág. </w:t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fldChar w:fldCharType="begin"/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instrText xml:space="preserve"> PAGE </w:instrText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fldChar w:fldCharType="separate"/>
    </w:r>
    <w:r>
      <w:rPr>
        <w:rStyle w:val="Nmerodepgina"/>
        <w:rFonts w:asciiTheme="minorHAnsi" w:hAnsiTheme="minorHAnsi"/>
        <w:noProof/>
        <w:color w:val="999999"/>
        <w:sz w:val="16"/>
        <w:szCs w:val="16"/>
      </w:rPr>
      <w:t>10</w:t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fldChar w:fldCharType="end"/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t xml:space="preserve"> de </w:t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fldChar w:fldCharType="begin"/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instrText xml:space="preserve"> NUMPAGES </w:instrText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fldChar w:fldCharType="separate"/>
    </w:r>
    <w:r>
      <w:rPr>
        <w:rStyle w:val="Nmerodepgina"/>
        <w:rFonts w:asciiTheme="minorHAnsi" w:hAnsiTheme="minorHAnsi"/>
        <w:noProof/>
        <w:color w:val="999999"/>
        <w:sz w:val="16"/>
        <w:szCs w:val="16"/>
      </w:rPr>
      <w:t>10</w:t>
    </w:r>
    <w:r w:rsidRPr="00502AE2">
      <w:rPr>
        <w:rStyle w:val="Nmerodepgina"/>
        <w:rFonts w:asciiTheme="minorHAnsi" w:hAnsiTheme="minorHAnsi"/>
        <w:color w:val="999999"/>
        <w:sz w:val="16"/>
        <w:szCs w:val="16"/>
      </w:rPr>
      <w:fldChar w:fldCharType="end"/>
    </w:r>
  </w:p>
  <w:p w:rsidR="00D2575D" w:rsidRPr="00502AE2" w:rsidRDefault="00D2575D">
    <w:pPr>
      <w:pStyle w:val="Piedepgin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539" w:rsidRDefault="00D07539">
      <w:r>
        <w:separator/>
      </w:r>
    </w:p>
  </w:footnote>
  <w:footnote w:type="continuationSeparator" w:id="0">
    <w:p w:rsidR="00D07539" w:rsidRDefault="00D0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6" w:type="dxa"/>
      <w:tblInd w:w="108" w:type="dxa"/>
      <w:tblLook w:val="01E0" w:firstRow="1" w:lastRow="1" w:firstColumn="1" w:lastColumn="1" w:noHBand="0" w:noVBand="0"/>
    </w:tblPr>
    <w:tblGrid>
      <w:gridCol w:w="3348"/>
      <w:gridCol w:w="900"/>
      <w:gridCol w:w="2023"/>
      <w:gridCol w:w="4315"/>
    </w:tblGrid>
    <w:tr w:rsidR="00D2575D" w:rsidTr="004D5C50">
      <w:trPr>
        <w:trHeight w:val="1422"/>
      </w:trPr>
      <w:tc>
        <w:tcPr>
          <w:tcW w:w="3348" w:type="dxa"/>
          <w:shd w:val="clear" w:color="auto" w:fill="auto"/>
        </w:tcPr>
        <w:p w:rsidR="00D2575D" w:rsidRDefault="00D2575D" w:rsidP="007E3A2B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126365</wp:posOffset>
                </wp:positionV>
                <wp:extent cx="1134110" cy="730885"/>
                <wp:effectExtent l="0" t="0" r="0" b="0"/>
                <wp:wrapThrough wrapText="bothSides">
                  <wp:wrapPolygon edited="0">
                    <wp:start x="9433" y="0"/>
                    <wp:lineTo x="7619" y="2252"/>
                    <wp:lineTo x="7256" y="9008"/>
                    <wp:lineTo x="0" y="17453"/>
                    <wp:lineTo x="0" y="20831"/>
                    <wp:lineTo x="21406" y="20831"/>
                    <wp:lineTo x="21406" y="18016"/>
                    <wp:lineTo x="20318" y="18016"/>
                    <wp:lineTo x="14150" y="9008"/>
                    <wp:lineTo x="13787" y="2252"/>
                    <wp:lineTo x="11973" y="0"/>
                    <wp:lineTo x="9433" y="0"/>
                  </wp:wrapPolygon>
                </wp:wrapThrough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23" w:type="dxa"/>
          <w:gridSpan w:val="2"/>
          <w:vMerge w:val="restart"/>
          <w:shd w:val="clear" w:color="auto" w:fill="auto"/>
          <w:vAlign w:val="center"/>
        </w:tcPr>
        <w:p w:rsidR="008F0438" w:rsidRDefault="008F0438" w:rsidP="004E57A1">
          <w:pPr>
            <w:jc w:val="center"/>
            <w:rPr>
              <w:rFonts w:ascii="Arial" w:hAnsi="Arial" w:cs="Arial"/>
            </w:rPr>
          </w:pPr>
        </w:p>
        <w:p w:rsidR="004E57A1" w:rsidRPr="00945E7B" w:rsidRDefault="004E57A1" w:rsidP="004E57A1">
          <w:pPr>
            <w:jc w:val="center"/>
            <w:rPr>
              <w:rFonts w:ascii="Arial" w:hAnsi="Arial" w:cs="Arial"/>
            </w:rPr>
          </w:pPr>
          <w:r w:rsidRPr="00945E7B">
            <w:rPr>
              <w:rFonts w:ascii="Arial" w:hAnsi="Arial" w:cs="Arial"/>
            </w:rPr>
            <w:t>Nº Procedimiento</w:t>
          </w:r>
        </w:p>
        <w:p w:rsidR="004E57A1" w:rsidRPr="00945E7B" w:rsidRDefault="004E57A1" w:rsidP="004E57A1">
          <w:pPr>
            <w:jc w:val="center"/>
            <w:rPr>
              <w:rFonts w:ascii="Arial" w:hAnsi="Arial" w:cs="Arial"/>
            </w:rPr>
          </w:pPr>
          <w:r w:rsidRPr="00945E7B">
            <w:rPr>
              <w:rFonts w:ascii="Arial" w:hAnsi="Arial" w:cs="Arial"/>
            </w:rPr>
            <w:t>031178</w:t>
          </w:r>
        </w:p>
        <w:p w:rsidR="004E57A1" w:rsidRPr="00945E7B" w:rsidRDefault="004E57A1" w:rsidP="004E57A1">
          <w:pPr>
            <w:jc w:val="center"/>
            <w:rPr>
              <w:rFonts w:ascii="Arial" w:hAnsi="Arial" w:cs="Arial"/>
            </w:rPr>
          </w:pPr>
        </w:p>
        <w:p w:rsidR="004E57A1" w:rsidRPr="00945E7B" w:rsidRDefault="004E57A1" w:rsidP="004E57A1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rFonts w:ascii="Arial" w:hAnsi="Arial" w:cs="Arial"/>
            </w:rPr>
          </w:pPr>
          <w:r w:rsidRPr="00945E7B">
            <w:rPr>
              <w:rFonts w:ascii="Arial" w:hAnsi="Arial" w:cs="Arial"/>
            </w:rPr>
            <w:t>Código SIACI</w:t>
          </w:r>
        </w:p>
        <w:p w:rsidR="00D2575D" w:rsidRPr="00AA7587" w:rsidRDefault="004E57A1" w:rsidP="008F043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945E7B">
            <w:rPr>
              <w:rFonts w:ascii="Arial" w:hAnsi="Arial" w:cs="Arial"/>
            </w:rPr>
            <w:t>SLX1</w:t>
          </w:r>
        </w:p>
      </w:tc>
      <w:tc>
        <w:tcPr>
          <w:tcW w:w="4315" w:type="dxa"/>
          <w:vMerge w:val="restart"/>
          <w:tcBorders>
            <w:left w:val="nil"/>
          </w:tcBorders>
          <w:shd w:val="clear" w:color="auto" w:fill="auto"/>
        </w:tcPr>
        <w:p w:rsidR="00D2575D" w:rsidRPr="0061781A" w:rsidRDefault="00D2575D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</w:tc>
    </w:tr>
    <w:tr w:rsidR="00D2575D" w:rsidTr="004D5C50">
      <w:trPr>
        <w:trHeight w:val="202"/>
      </w:trPr>
      <w:tc>
        <w:tcPr>
          <w:tcW w:w="3348" w:type="dxa"/>
          <w:shd w:val="clear" w:color="auto" w:fill="auto"/>
        </w:tcPr>
        <w:p w:rsidR="00D2575D" w:rsidRPr="00FA515C" w:rsidRDefault="00D2575D" w:rsidP="001507A8">
          <w:pPr>
            <w:pStyle w:val="Encabezado"/>
            <w:ind w:left="-142" w:firstLine="272"/>
            <w:rPr>
              <w:rFonts w:ascii="Arial" w:hAnsi="Arial" w:cs="Arial"/>
              <w:b/>
              <w:color w:val="17365D"/>
              <w:sz w:val="20"/>
              <w:szCs w:val="20"/>
            </w:rPr>
          </w:pPr>
          <w:r w:rsidRPr="00FA515C">
            <w:rPr>
              <w:rFonts w:ascii="Arial" w:hAnsi="Arial" w:cs="Arial"/>
              <w:b/>
              <w:color w:val="17365D"/>
              <w:sz w:val="20"/>
              <w:szCs w:val="20"/>
            </w:rPr>
            <w:t>Consejería de Fomento</w:t>
          </w:r>
        </w:p>
      </w:tc>
      <w:tc>
        <w:tcPr>
          <w:tcW w:w="2923" w:type="dxa"/>
          <w:gridSpan w:val="2"/>
          <w:vMerge/>
          <w:shd w:val="clear" w:color="auto" w:fill="auto"/>
          <w:vAlign w:val="center"/>
        </w:tcPr>
        <w:p w:rsidR="00D2575D" w:rsidRDefault="00D2575D" w:rsidP="009962BD"/>
      </w:tc>
      <w:tc>
        <w:tcPr>
          <w:tcW w:w="4315" w:type="dxa"/>
          <w:vMerge/>
          <w:tcBorders>
            <w:left w:val="nil"/>
          </w:tcBorders>
          <w:shd w:val="clear" w:color="auto" w:fill="auto"/>
          <w:vAlign w:val="bottom"/>
        </w:tcPr>
        <w:p w:rsidR="00D2575D" w:rsidRPr="0061781A" w:rsidRDefault="00D2575D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  <w:tr w:rsidR="00D2575D" w:rsidTr="004D5C50">
      <w:trPr>
        <w:trHeight w:val="227"/>
      </w:trPr>
      <w:tc>
        <w:tcPr>
          <w:tcW w:w="3348" w:type="dxa"/>
          <w:vMerge w:val="restart"/>
          <w:shd w:val="clear" w:color="auto" w:fill="auto"/>
        </w:tcPr>
        <w:p w:rsidR="00D2575D" w:rsidRPr="00FA515C" w:rsidRDefault="00D2575D" w:rsidP="007E3A2B">
          <w:pPr>
            <w:pStyle w:val="Encabezado"/>
            <w:ind w:left="-142"/>
            <w:rPr>
              <w:rFonts w:ascii="Arial" w:hAnsi="Arial" w:cs="Arial"/>
              <w:color w:val="17365D"/>
              <w:sz w:val="20"/>
              <w:szCs w:val="20"/>
            </w:rPr>
          </w:pPr>
        </w:p>
      </w:tc>
      <w:tc>
        <w:tcPr>
          <w:tcW w:w="2923" w:type="dxa"/>
          <w:gridSpan w:val="2"/>
          <w:shd w:val="clear" w:color="auto" w:fill="auto"/>
          <w:vAlign w:val="center"/>
        </w:tcPr>
        <w:p w:rsidR="00D2575D" w:rsidRDefault="00D2575D" w:rsidP="009962BD"/>
      </w:tc>
      <w:tc>
        <w:tcPr>
          <w:tcW w:w="4315" w:type="dxa"/>
          <w:vMerge/>
          <w:tcBorders>
            <w:left w:val="nil"/>
          </w:tcBorders>
          <w:shd w:val="clear" w:color="auto" w:fill="E6E6E6"/>
        </w:tcPr>
        <w:p w:rsidR="00D2575D" w:rsidRDefault="00D2575D" w:rsidP="009962BD">
          <w:pPr>
            <w:jc w:val="center"/>
          </w:pPr>
        </w:p>
      </w:tc>
    </w:tr>
    <w:tr w:rsidR="00D2575D" w:rsidTr="004D5C50">
      <w:tc>
        <w:tcPr>
          <w:tcW w:w="3348" w:type="dxa"/>
          <w:vMerge/>
          <w:shd w:val="clear" w:color="auto" w:fill="auto"/>
          <w:vAlign w:val="center"/>
        </w:tcPr>
        <w:p w:rsidR="00D2575D" w:rsidRPr="0061781A" w:rsidRDefault="00D2575D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D2575D" w:rsidRPr="004D5C50" w:rsidRDefault="00D2575D" w:rsidP="00D96D9B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23" w:type="dxa"/>
          <w:shd w:val="clear" w:color="auto" w:fill="F3F3F3"/>
          <w:vAlign w:val="center"/>
        </w:tcPr>
        <w:p w:rsidR="00D2575D" w:rsidRDefault="00D2575D" w:rsidP="009962BD"/>
      </w:tc>
      <w:tc>
        <w:tcPr>
          <w:tcW w:w="4315" w:type="dxa"/>
          <w:vMerge/>
          <w:tcBorders>
            <w:left w:val="nil"/>
          </w:tcBorders>
          <w:shd w:val="clear" w:color="auto" w:fill="auto"/>
        </w:tcPr>
        <w:p w:rsidR="00D2575D" w:rsidRDefault="00D2575D" w:rsidP="009962BD"/>
      </w:tc>
    </w:tr>
  </w:tbl>
  <w:p w:rsidR="00D2575D" w:rsidRPr="00515534" w:rsidRDefault="00D2575D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6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0E3110"/>
    <w:multiLevelType w:val="hybridMultilevel"/>
    <w:tmpl w:val="E5884580"/>
    <w:lvl w:ilvl="0" w:tplc="BE58E14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F0A1C0">
      <w:start w:val="1"/>
      <w:numFmt w:val="bullet"/>
      <w:lvlText w:val="o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C42FC4">
      <w:start w:val="1"/>
      <w:numFmt w:val="bullet"/>
      <w:lvlText w:val="▪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1A7E60">
      <w:start w:val="1"/>
      <w:numFmt w:val="bullet"/>
      <w:lvlText w:val="•"/>
      <w:lvlJc w:val="left"/>
      <w:pPr>
        <w:ind w:left="2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344BF0">
      <w:start w:val="1"/>
      <w:numFmt w:val="bullet"/>
      <w:lvlText w:val="o"/>
      <w:lvlJc w:val="left"/>
      <w:pPr>
        <w:ind w:left="3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25400">
      <w:start w:val="1"/>
      <w:numFmt w:val="bullet"/>
      <w:lvlText w:val="▪"/>
      <w:lvlJc w:val="left"/>
      <w:pPr>
        <w:ind w:left="4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20406">
      <w:start w:val="1"/>
      <w:numFmt w:val="bullet"/>
      <w:lvlText w:val="•"/>
      <w:lvlJc w:val="left"/>
      <w:pPr>
        <w:ind w:left="4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E82BA">
      <w:start w:val="1"/>
      <w:numFmt w:val="bullet"/>
      <w:lvlText w:val="o"/>
      <w:lvlJc w:val="left"/>
      <w:pPr>
        <w:ind w:left="5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0D330">
      <w:start w:val="1"/>
      <w:numFmt w:val="bullet"/>
      <w:lvlText w:val="▪"/>
      <w:lvlJc w:val="left"/>
      <w:pPr>
        <w:ind w:left="6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DB"/>
    <w:rsid w:val="0000086A"/>
    <w:rsid w:val="000017FD"/>
    <w:rsid w:val="00001968"/>
    <w:rsid w:val="00001A80"/>
    <w:rsid w:val="00001A9D"/>
    <w:rsid w:val="00002563"/>
    <w:rsid w:val="00003181"/>
    <w:rsid w:val="0000319D"/>
    <w:rsid w:val="0001108B"/>
    <w:rsid w:val="00011C2C"/>
    <w:rsid w:val="0001368F"/>
    <w:rsid w:val="00013C77"/>
    <w:rsid w:val="0001502C"/>
    <w:rsid w:val="000174C1"/>
    <w:rsid w:val="000210C6"/>
    <w:rsid w:val="00022B6D"/>
    <w:rsid w:val="00023381"/>
    <w:rsid w:val="00025C60"/>
    <w:rsid w:val="00025FC7"/>
    <w:rsid w:val="00026124"/>
    <w:rsid w:val="000265A8"/>
    <w:rsid w:val="00030667"/>
    <w:rsid w:val="00031161"/>
    <w:rsid w:val="00031FA3"/>
    <w:rsid w:val="00032CE9"/>
    <w:rsid w:val="00033DB8"/>
    <w:rsid w:val="00034416"/>
    <w:rsid w:val="00035851"/>
    <w:rsid w:val="00035AD2"/>
    <w:rsid w:val="00035F51"/>
    <w:rsid w:val="000378D3"/>
    <w:rsid w:val="00037A53"/>
    <w:rsid w:val="000477DB"/>
    <w:rsid w:val="00050626"/>
    <w:rsid w:val="00050E19"/>
    <w:rsid w:val="0005718F"/>
    <w:rsid w:val="00057ACB"/>
    <w:rsid w:val="00057EAA"/>
    <w:rsid w:val="00066459"/>
    <w:rsid w:val="0006694C"/>
    <w:rsid w:val="0006761F"/>
    <w:rsid w:val="00067D02"/>
    <w:rsid w:val="00070B59"/>
    <w:rsid w:val="0007192E"/>
    <w:rsid w:val="00073D12"/>
    <w:rsid w:val="00074030"/>
    <w:rsid w:val="000747D9"/>
    <w:rsid w:val="000809EB"/>
    <w:rsid w:val="00082CF1"/>
    <w:rsid w:val="000831DE"/>
    <w:rsid w:val="00084042"/>
    <w:rsid w:val="000843B2"/>
    <w:rsid w:val="00090FA7"/>
    <w:rsid w:val="00091669"/>
    <w:rsid w:val="00091C4F"/>
    <w:rsid w:val="000949B6"/>
    <w:rsid w:val="00094AFE"/>
    <w:rsid w:val="0009534F"/>
    <w:rsid w:val="0009551A"/>
    <w:rsid w:val="00095534"/>
    <w:rsid w:val="000A1738"/>
    <w:rsid w:val="000A3F16"/>
    <w:rsid w:val="000A7591"/>
    <w:rsid w:val="000A7B69"/>
    <w:rsid w:val="000A7F11"/>
    <w:rsid w:val="000B000B"/>
    <w:rsid w:val="000B002D"/>
    <w:rsid w:val="000B2BE6"/>
    <w:rsid w:val="000B65DB"/>
    <w:rsid w:val="000B6856"/>
    <w:rsid w:val="000C0E70"/>
    <w:rsid w:val="000C1841"/>
    <w:rsid w:val="000C2AF5"/>
    <w:rsid w:val="000C3108"/>
    <w:rsid w:val="000C422C"/>
    <w:rsid w:val="000C4C07"/>
    <w:rsid w:val="000D0D20"/>
    <w:rsid w:val="000D0EDD"/>
    <w:rsid w:val="000D23CB"/>
    <w:rsid w:val="000D48CF"/>
    <w:rsid w:val="000D4FFD"/>
    <w:rsid w:val="000D58D7"/>
    <w:rsid w:val="000D5908"/>
    <w:rsid w:val="000E27A4"/>
    <w:rsid w:val="000E31AC"/>
    <w:rsid w:val="000E3D6C"/>
    <w:rsid w:val="000E62AC"/>
    <w:rsid w:val="000E6B9B"/>
    <w:rsid w:val="000E72CD"/>
    <w:rsid w:val="000F523A"/>
    <w:rsid w:val="000F6A4C"/>
    <w:rsid w:val="000F6C91"/>
    <w:rsid w:val="0010202E"/>
    <w:rsid w:val="001071AA"/>
    <w:rsid w:val="00110184"/>
    <w:rsid w:val="00113C11"/>
    <w:rsid w:val="00114F92"/>
    <w:rsid w:val="0011527F"/>
    <w:rsid w:val="0011547A"/>
    <w:rsid w:val="001167F7"/>
    <w:rsid w:val="00120D78"/>
    <w:rsid w:val="00121CC2"/>
    <w:rsid w:val="00122C9D"/>
    <w:rsid w:val="001235F2"/>
    <w:rsid w:val="00125B24"/>
    <w:rsid w:val="00130372"/>
    <w:rsid w:val="00131A9B"/>
    <w:rsid w:val="0013258B"/>
    <w:rsid w:val="0013308A"/>
    <w:rsid w:val="001333DA"/>
    <w:rsid w:val="00133D22"/>
    <w:rsid w:val="001345AF"/>
    <w:rsid w:val="00136471"/>
    <w:rsid w:val="00136982"/>
    <w:rsid w:val="001404C7"/>
    <w:rsid w:val="00143080"/>
    <w:rsid w:val="00144006"/>
    <w:rsid w:val="00144A10"/>
    <w:rsid w:val="00145BB8"/>
    <w:rsid w:val="00147EF0"/>
    <w:rsid w:val="0015055A"/>
    <w:rsid w:val="001507A8"/>
    <w:rsid w:val="0015311B"/>
    <w:rsid w:val="00153CDB"/>
    <w:rsid w:val="001540FF"/>
    <w:rsid w:val="001571E9"/>
    <w:rsid w:val="00160319"/>
    <w:rsid w:val="00161AC0"/>
    <w:rsid w:val="00161DFA"/>
    <w:rsid w:val="001637CA"/>
    <w:rsid w:val="00163BBD"/>
    <w:rsid w:val="00165A76"/>
    <w:rsid w:val="00166A27"/>
    <w:rsid w:val="00166BDD"/>
    <w:rsid w:val="00167C57"/>
    <w:rsid w:val="00167FDB"/>
    <w:rsid w:val="00171287"/>
    <w:rsid w:val="00172192"/>
    <w:rsid w:val="0018038D"/>
    <w:rsid w:val="001808B1"/>
    <w:rsid w:val="00180DAD"/>
    <w:rsid w:val="00180EF4"/>
    <w:rsid w:val="00184C4A"/>
    <w:rsid w:val="00185802"/>
    <w:rsid w:val="00186B7F"/>
    <w:rsid w:val="00190ECF"/>
    <w:rsid w:val="001933BA"/>
    <w:rsid w:val="00193F2E"/>
    <w:rsid w:val="00194DF3"/>
    <w:rsid w:val="00195F9F"/>
    <w:rsid w:val="001964C7"/>
    <w:rsid w:val="001979C9"/>
    <w:rsid w:val="001A1FF6"/>
    <w:rsid w:val="001A3CA5"/>
    <w:rsid w:val="001A7C85"/>
    <w:rsid w:val="001B3CA2"/>
    <w:rsid w:val="001B3D33"/>
    <w:rsid w:val="001B63C7"/>
    <w:rsid w:val="001C0938"/>
    <w:rsid w:val="001C12C9"/>
    <w:rsid w:val="001C39D4"/>
    <w:rsid w:val="001C601F"/>
    <w:rsid w:val="001C64FE"/>
    <w:rsid w:val="001C793D"/>
    <w:rsid w:val="001D0953"/>
    <w:rsid w:val="001D240D"/>
    <w:rsid w:val="001D5F25"/>
    <w:rsid w:val="001E0077"/>
    <w:rsid w:val="001E16D3"/>
    <w:rsid w:val="001E1756"/>
    <w:rsid w:val="001E2BFB"/>
    <w:rsid w:val="001E320D"/>
    <w:rsid w:val="001E39B0"/>
    <w:rsid w:val="001E51A8"/>
    <w:rsid w:val="001E6112"/>
    <w:rsid w:val="001E6903"/>
    <w:rsid w:val="001F1FB4"/>
    <w:rsid w:val="001F6E9E"/>
    <w:rsid w:val="001F7FDF"/>
    <w:rsid w:val="002007EC"/>
    <w:rsid w:val="0020155A"/>
    <w:rsid w:val="00202220"/>
    <w:rsid w:val="00203463"/>
    <w:rsid w:val="00203C68"/>
    <w:rsid w:val="0020456D"/>
    <w:rsid w:val="002057EB"/>
    <w:rsid w:val="00207179"/>
    <w:rsid w:val="00207502"/>
    <w:rsid w:val="00207B02"/>
    <w:rsid w:val="00207DC4"/>
    <w:rsid w:val="00211064"/>
    <w:rsid w:val="00211A5B"/>
    <w:rsid w:val="0021295E"/>
    <w:rsid w:val="00212EF3"/>
    <w:rsid w:val="00213CD8"/>
    <w:rsid w:val="0021776B"/>
    <w:rsid w:val="00222AE3"/>
    <w:rsid w:val="00224470"/>
    <w:rsid w:val="002261FF"/>
    <w:rsid w:val="00227100"/>
    <w:rsid w:val="00230B53"/>
    <w:rsid w:val="00232B58"/>
    <w:rsid w:val="00240D15"/>
    <w:rsid w:val="002418DB"/>
    <w:rsid w:val="00246CD0"/>
    <w:rsid w:val="00250B4E"/>
    <w:rsid w:val="00252E48"/>
    <w:rsid w:val="002559CB"/>
    <w:rsid w:val="002608BC"/>
    <w:rsid w:val="00261005"/>
    <w:rsid w:val="002625BF"/>
    <w:rsid w:val="002646AA"/>
    <w:rsid w:val="00267232"/>
    <w:rsid w:val="00267405"/>
    <w:rsid w:val="002703F2"/>
    <w:rsid w:val="0027057D"/>
    <w:rsid w:val="0027297B"/>
    <w:rsid w:val="002745FD"/>
    <w:rsid w:val="002749AF"/>
    <w:rsid w:val="0027787C"/>
    <w:rsid w:val="00280CF5"/>
    <w:rsid w:val="00281B8C"/>
    <w:rsid w:val="00283F11"/>
    <w:rsid w:val="0028484B"/>
    <w:rsid w:val="00287566"/>
    <w:rsid w:val="00290773"/>
    <w:rsid w:val="00292459"/>
    <w:rsid w:val="00292E0F"/>
    <w:rsid w:val="0029415C"/>
    <w:rsid w:val="00297729"/>
    <w:rsid w:val="002979AE"/>
    <w:rsid w:val="00297D49"/>
    <w:rsid w:val="002A1686"/>
    <w:rsid w:val="002A16E0"/>
    <w:rsid w:val="002A32E2"/>
    <w:rsid w:val="002A3349"/>
    <w:rsid w:val="002A41A6"/>
    <w:rsid w:val="002A4D26"/>
    <w:rsid w:val="002B250C"/>
    <w:rsid w:val="002B2FF5"/>
    <w:rsid w:val="002B354F"/>
    <w:rsid w:val="002B57A5"/>
    <w:rsid w:val="002B60EB"/>
    <w:rsid w:val="002B635F"/>
    <w:rsid w:val="002C12C1"/>
    <w:rsid w:val="002C26E6"/>
    <w:rsid w:val="002C5D59"/>
    <w:rsid w:val="002C656C"/>
    <w:rsid w:val="002D252D"/>
    <w:rsid w:val="002D2F14"/>
    <w:rsid w:val="002D357E"/>
    <w:rsid w:val="002D4390"/>
    <w:rsid w:val="002D6606"/>
    <w:rsid w:val="002E1345"/>
    <w:rsid w:val="002E180C"/>
    <w:rsid w:val="002E19C9"/>
    <w:rsid w:val="002E2203"/>
    <w:rsid w:val="002E31BA"/>
    <w:rsid w:val="002E52FA"/>
    <w:rsid w:val="002E5381"/>
    <w:rsid w:val="002E697F"/>
    <w:rsid w:val="002F3A7E"/>
    <w:rsid w:val="002F4589"/>
    <w:rsid w:val="002F4F31"/>
    <w:rsid w:val="00300315"/>
    <w:rsid w:val="003036BE"/>
    <w:rsid w:val="00306496"/>
    <w:rsid w:val="00311B06"/>
    <w:rsid w:val="003157B3"/>
    <w:rsid w:val="00316BC1"/>
    <w:rsid w:val="003178E1"/>
    <w:rsid w:val="00317EA5"/>
    <w:rsid w:val="00321347"/>
    <w:rsid w:val="00321FFB"/>
    <w:rsid w:val="0032280A"/>
    <w:rsid w:val="003233E4"/>
    <w:rsid w:val="003261A5"/>
    <w:rsid w:val="00330760"/>
    <w:rsid w:val="00330DB3"/>
    <w:rsid w:val="00331095"/>
    <w:rsid w:val="00331324"/>
    <w:rsid w:val="003348AA"/>
    <w:rsid w:val="00335EB2"/>
    <w:rsid w:val="003368F7"/>
    <w:rsid w:val="00336E8F"/>
    <w:rsid w:val="00341EC5"/>
    <w:rsid w:val="00342B0A"/>
    <w:rsid w:val="00343B86"/>
    <w:rsid w:val="00351562"/>
    <w:rsid w:val="00355DE1"/>
    <w:rsid w:val="003560E3"/>
    <w:rsid w:val="0035689B"/>
    <w:rsid w:val="00356DCF"/>
    <w:rsid w:val="0035745E"/>
    <w:rsid w:val="00361485"/>
    <w:rsid w:val="00361CE4"/>
    <w:rsid w:val="00362124"/>
    <w:rsid w:val="003621FE"/>
    <w:rsid w:val="00363435"/>
    <w:rsid w:val="00366BE3"/>
    <w:rsid w:val="00366E17"/>
    <w:rsid w:val="003704C8"/>
    <w:rsid w:val="003707A5"/>
    <w:rsid w:val="00370D7F"/>
    <w:rsid w:val="0037306B"/>
    <w:rsid w:val="0037578D"/>
    <w:rsid w:val="00375A4A"/>
    <w:rsid w:val="00376371"/>
    <w:rsid w:val="00376952"/>
    <w:rsid w:val="0038012C"/>
    <w:rsid w:val="003806CD"/>
    <w:rsid w:val="00380F5C"/>
    <w:rsid w:val="00381006"/>
    <w:rsid w:val="003822F1"/>
    <w:rsid w:val="003824F6"/>
    <w:rsid w:val="00383204"/>
    <w:rsid w:val="00383642"/>
    <w:rsid w:val="003843DB"/>
    <w:rsid w:val="00385DFF"/>
    <w:rsid w:val="00390B69"/>
    <w:rsid w:val="00390E7C"/>
    <w:rsid w:val="00391EA6"/>
    <w:rsid w:val="00392207"/>
    <w:rsid w:val="00394E7C"/>
    <w:rsid w:val="0039569E"/>
    <w:rsid w:val="003958BF"/>
    <w:rsid w:val="0039598A"/>
    <w:rsid w:val="0039598C"/>
    <w:rsid w:val="003966D8"/>
    <w:rsid w:val="003A01C0"/>
    <w:rsid w:val="003A0B45"/>
    <w:rsid w:val="003A0E94"/>
    <w:rsid w:val="003A27B7"/>
    <w:rsid w:val="003A2E4C"/>
    <w:rsid w:val="003A4C3D"/>
    <w:rsid w:val="003A6A20"/>
    <w:rsid w:val="003A7214"/>
    <w:rsid w:val="003A733C"/>
    <w:rsid w:val="003B01BB"/>
    <w:rsid w:val="003B0F73"/>
    <w:rsid w:val="003B3135"/>
    <w:rsid w:val="003B3197"/>
    <w:rsid w:val="003B522B"/>
    <w:rsid w:val="003C3AA3"/>
    <w:rsid w:val="003C46B7"/>
    <w:rsid w:val="003C5CF5"/>
    <w:rsid w:val="003C6BCD"/>
    <w:rsid w:val="003D0602"/>
    <w:rsid w:val="003D1222"/>
    <w:rsid w:val="003D3227"/>
    <w:rsid w:val="003D37A4"/>
    <w:rsid w:val="003D652A"/>
    <w:rsid w:val="003D66D1"/>
    <w:rsid w:val="003D6B1F"/>
    <w:rsid w:val="003E1039"/>
    <w:rsid w:val="003E1103"/>
    <w:rsid w:val="003E1827"/>
    <w:rsid w:val="003E3230"/>
    <w:rsid w:val="003E4BA2"/>
    <w:rsid w:val="003F0726"/>
    <w:rsid w:val="003F2199"/>
    <w:rsid w:val="003F238C"/>
    <w:rsid w:val="003F4629"/>
    <w:rsid w:val="003F6CD0"/>
    <w:rsid w:val="003F78A0"/>
    <w:rsid w:val="0040021E"/>
    <w:rsid w:val="0040338C"/>
    <w:rsid w:val="004037CC"/>
    <w:rsid w:val="00403D8C"/>
    <w:rsid w:val="00410F56"/>
    <w:rsid w:val="0041477D"/>
    <w:rsid w:val="0041784B"/>
    <w:rsid w:val="00423E2B"/>
    <w:rsid w:val="004248AC"/>
    <w:rsid w:val="0042720E"/>
    <w:rsid w:val="00427C7E"/>
    <w:rsid w:val="00427E27"/>
    <w:rsid w:val="00430580"/>
    <w:rsid w:val="00434FC4"/>
    <w:rsid w:val="00436789"/>
    <w:rsid w:val="00437382"/>
    <w:rsid w:val="00441799"/>
    <w:rsid w:val="00442278"/>
    <w:rsid w:val="00442F87"/>
    <w:rsid w:val="004466E9"/>
    <w:rsid w:val="00447E90"/>
    <w:rsid w:val="00454231"/>
    <w:rsid w:val="00454460"/>
    <w:rsid w:val="00454A44"/>
    <w:rsid w:val="0045699B"/>
    <w:rsid w:val="00457492"/>
    <w:rsid w:val="00457B41"/>
    <w:rsid w:val="00457B80"/>
    <w:rsid w:val="004607D7"/>
    <w:rsid w:val="00460CA8"/>
    <w:rsid w:val="00467548"/>
    <w:rsid w:val="00470A5D"/>
    <w:rsid w:val="00470CE8"/>
    <w:rsid w:val="004713BC"/>
    <w:rsid w:val="00472346"/>
    <w:rsid w:val="00472C17"/>
    <w:rsid w:val="00472E69"/>
    <w:rsid w:val="004731BE"/>
    <w:rsid w:val="00474FC2"/>
    <w:rsid w:val="00475B41"/>
    <w:rsid w:val="00475DE6"/>
    <w:rsid w:val="004770CE"/>
    <w:rsid w:val="00480BE1"/>
    <w:rsid w:val="00483350"/>
    <w:rsid w:val="004845C4"/>
    <w:rsid w:val="004852A9"/>
    <w:rsid w:val="00487AA0"/>
    <w:rsid w:val="004904BC"/>
    <w:rsid w:val="0049283E"/>
    <w:rsid w:val="00493869"/>
    <w:rsid w:val="0049531B"/>
    <w:rsid w:val="00495757"/>
    <w:rsid w:val="00495A8F"/>
    <w:rsid w:val="0049628B"/>
    <w:rsid w:val="004A3BD5"/>
    <w:rsid w:val="004A65CD"/>
    <w:rsid w:val="004B1443"/>
    <w:rsid w:val="004B1D40"/>
    <w:rsid w:val="004B2E51"/>
    <w:rsid w:val="004B332E"/>
    <w:rsid w:val="004B49BF"/>
    <w:rsid w:val="004B6FD4"/>
    <w:rsid w:val="004B75E0"/>
    <w:rsid w:val="004B7645"/>
    <w:rsid w:val="004C42DE"/>
    <w:rsid w:val="004C55E2"/>
    <w:rsid w:val="004D342A"/>
    <w:rsid w:val="004D446A"/>
    <w:rsid w:val="004D5C50"/>
    <w:rsid w:val="004D7991"/>
    <w:rsid w:val="004E05B2"/>
    <w:rsid w:val="004E1A40"/>
    <w:rsid w:val="004E2BD2"/>
    <w:rsid w:val="004E320D"/>
    <w:rsid w:val="004E443C"/>
    <w:rsid w:val="004E5354"/>
    <w:rsid w:val="004E57A1"/>
    <w:rsid w:val="004E7CF0"/>
    <w:rsid w:val="004F1930"/>
    <w:rsid w:val="004F21B1"/>
    <w:rsid w:val="004F2338"/>
    <w:rsid w:val="004F673E"/>
    <w:rsid w:val="00501D30"/>
    <w:rsid w:val="00502AE2"/>
    <w:rsid w:val="00502FB2"/>
    <w:rsid w:val="0050528F"/>
    <w:rsid w:val="00505337"/>
    <w:rsid w:val="0050578E"/>
    <w:rsid w:val="00505EF1"/>
    <w:rsid w:val="0050733F"/>
    <w:rsid w:val="00510669"/>
    <w:rsid w:val="005113B1"/>
    <w:rsid w:val="00511436"/>
    <w:rsid w:val="0051162A"/>
    <w:rsid w:val="00512F26"/>
    <w:rsid w:val="00515534"/>
    <w:rsid w:val="0052013C"/>
    <w:rsid w:val="00520797"/>
    <w:rsid w:val="005212E3"/>
    <w:rsid w:val="00522A01"/>
    <w:rsid w:val="00523717"/>
    <w:rsid w:val="00531A50"/>
    <w:rsid w:val="00532BE1"/>
    <w:rsid w:val="00533F72"/>
    <w:rsid w:val="00536B98"/>
    <w:rsid w:val="00537AFD"/>
    <w:rsid w:val="00540583"/>
    <w:rsid w:val="00543975"/>
    <w:rsid w:val="005449EB"/>
    <w:rsid w:val="00544D0B"/>
    <w:rsid w:val="00545861"/>
    <w:rsid w:val="00547E54"/>
    <w:rsid w:val="00550094"/>
    <w:rsid w:val="0055210F"/>
    <w:rsid w:val="005522F7"/>
    <w:rsid w:val="00555135"/>
    <w:rsid w:val="005560FC"/>
    <w:rsid w:val="005602EE"/>
    <w:rsid w:val="0056102B"/>
    <w:rsid w:val="005616AD"/>
    <w:rsid w:val="00561FCF"/>
    <w:rsid w:val="0056473A"/>
    <w:rsid w:val="005647B0"/>
    <w:rsid w:val="00567638"/>
    <w:rsid w:val="00571120"/>
    <w:rsid w:val="0057561E"/>
    <w:rsid w:val="00576F0A"/>
    <w:rsid w:val="005778DC"/>
    <w:rsid w:val="0058228F"/>
    <w:rsid w:val="00586D2B"/>
    <w:rsid w:val="00586DC7"/>
    <w:rsid w:val="00587FBE"/>
    <w:rsid w:val="00590F88"/>
    <w:rsid w:val="005912BC"/>
    <w:rsid w:val="005922E3"/>
    <w:rsid w:val="005925E5"/>
    <w:rsid w:val="00595B58"/>
    <w:rsid w:val="005975A0"/>
    <w:rsid w:val="00597EC6"/>
    <w:rsid w:val="005A43BA"/>
    <w:rsid w:val="005A53CC"/>
    <w:rsid w:val="005A6612"/>
    <w:rsid w:val="005A6A38"/>
    <w:rsid w:val="005A7043"/>
    <w:rsid w:val="005B00FB"/>
    <w:rsid w:val="005B0702"/>
    <w:rsid w:val="005B2B95"/>
    <w:rsid w:val="005B30DB"/>
    <w:rsid w:val="005B4B3A"/>
    <w:rsid w:val="005C32E5"/>
    <w:rsid w:val="005D165B"/>
    <w:rsid w:val="005D17DE"/>
    <w:rsid w:val="005D188F"/>
    <w:rsid w:val="005D391D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1651"/>
    <w:rsid w:val="005F50DD"/>
    <w:rsid w:val="005F739B"/>
    <w:rsid w:val="00600781"/>
    <w:rsid w:val="00600B7D"/>
    <w:rsid w:val="00601AF7"/>
    <w:rsid w:val="0060244C"/>
    <w:rsid w:val="006026F8"/>
    <w:rsid w:val="0060667A"/>
    <w:rsid w:val="00607409"/>
    <w:rsid w:val="006076FD"/>
    <w:rsid w:val="006105E5"/>
    <w:rsid w:val="00610F0D"/>
    <w:rsid w:val="00611100"/>
    <w:rsid w:val="006146A6"/>
    <w:rsid w:val="00615F81"/>
    <w:rsid w:val="00616002"/>
    <w:rsid w:val="00616CA3"/>
    <w:rsid w:val="0061781A"/>
    <w:rsid w:val="006200CA"/>
    <w:rsid w:val="00620283"/>
    <w:rsid w:val="006230B0"/>
    <w:rsid w:val="006247CC"/>
    <w:rsid w:val="0062743C"/>
    <w:rsid w:val="00631540"/>
    <w:rsid w:val="00632426"/>
    <w:rsid w:val="00632531"/>
    <w:rsid w:val="006370AE"/>
    <w:rsid w:val="00643255"/>
    <w:rsid w:val="006437D3"/>
    <w:rsid w:val="00643A35"/>
    <w:rsid w:val="00643A94"/>
    <w:rsid w:val="006445DE"/>
    <w:rsid w:val="00644BC8"/>
    <w:rsid w:val="006451A0"/>
    <w:rsid w:val="006477B7"/>
    <w:rsid w:val="00650727"/>
    <w:rsid w:val="00650A6D"/>
    <w:rsid w:val="00652B3E"/>
    <w:rsid w:val="00657135"/>
    <w:rsid w:val="0065761C"/>
    <w:rsid w:val="006602CF"/>
    <w:rsid w:val="00660587"/>
    <w:rsid w:val="00664004"/>
    <w:rsid w:val="00665283"/>
    <w:rsid w:val="00665C20"/>
    <w:rsid w:val="00665D21"/>
    <w:rsid w:val="0067200E"/>
    <w:rsid w:val="006729D7"/>
    <w:rsid w:val="006761C4"/>
    <w:rsid w:val="0068327E"/>
    <w:rsid w:val="00683589"/>
    <w:rsid w:val="00685FD9"/>
    <w:rsid w:val="006860C0"/>
    <w:rsid w:val="0068671B"/>
    <w:rsid w:val="00686C57"/>
    <w:rsid w:val="00690B05"/>
    <w:rsid w:val="006911D6"/>
    <w:rsid w:val="0069291F"/>
    <w:rsid w:val="00692D98"/>
    <w:rsid w:val="00692F37"/>
    <w:rsid w:val="00694299"/>
    <w:rsid w:val="00694A9B"/>
    <w:rsid w:val="00696239"/>
    <w:rsid w:val="00697820"/>
    <w:rsid w:val="006979B3"/>
    <w:rsid w:val="006A0EFF"/>
    <w:rsid w:val="006A47E1"/>
    <w:rsid w:val="006B0AD0"/>
    <w:rsid w:val="006B1915"/>
    <w:rsid w:val="006B1FD6"/>
    <w:rsid w:val="006B29BB"/>
    <w:rsid w:val="006B2B7F"/>
    <w:rsid w:val="006B3DB0"/>
    <w:rsid w:val="006B5FF6"/>
    <w:rsid w:val="006C093E"/>
    <w:rsid w:val="006C0E49"/>
    <w:rsid w:val="006C2769"/>
    <w:rsid w:val="006C5EF8"/>
    <w:rsid w:val="006D1340"/>
    <w:rsid w:val="006D2821"/>
    <w:rsid w:val="006D3F5E"/>
    <w:rsid w:val="006D457F"/>
    <w:rsid w:val="006D608C"/>
    <w:rsid w:val="006D7576"/>
    <w:rsid w:val="006E21C1"/>
    <w:rsid w:val="006E26CD"/>
    <w:rsid w:val="006E406D"/>
    <w:rsid w:val="006E629C"/>
    <w:rsid w:val="006E6667"/>
    <w:rsid w:val="006E691E"/>
    <w:rsid w:val="006E7997"/>
    <w:rsid w:val="006E7D59"/>
    <w:rsid w:val="006F19CC"/>
    <w:rsid w:val="006F310A"/>
    <w:rsid w:val="006F34C0"/>
    <w:rsid w:val="006F38AE"/>
    <w:rsid w:val="006F5B1F"/>
    <w:rsid w:val="006F5CA9"/>
    <w:rsid w:val="006F6210"/>
    <w:rsid w:val="00701492"/>
    <w:rsid w:val="00701C37"/>
    <w:rsid w:val="00702BE1"/>
    <w:rsid w:val="00703080"/>
    <w:rsid w:val="00703CB2"/>
    <w:rsid w:val="00704F02"/>
    <w:rsid w:val="00705A98"/>
    <w:rsid w:val="00705B3E"/>
    <w:rsid w:val="007061A2"/>
    <w:rsid w:val="0070685B"/>
    <w:rsid w:val="00706F58"/>
    <w:rsid w:val="00707041"/>
    <w:rsid w:val="0071443A"/>
    <w:rsid w:val="007144D9"/>
    <w:rsid w:val="00716504"/>
    <w:rsid w:val="007169A4"/>
    <w:rsid w:val="00723055"/>
    <w:rsid w:val="00723603"/>
    <w:rsid w:val="007239CE"/>
    <w:rsid w:val="00723B97"/>
    <w:rsid w:val="007248F6"/>
    <w:rsid w:val="00727AA5"/>
    <w:rsid w:val="007300C6"/>
    <w:rsid w:val="0073027B"/>
    <w:rsid w:val="00731BB5"/>
    <w:rsid w:val="00733705"/>
    <w:rsid w:val="007343B8"/>
    <w:rsid w:val="0073734C"/>
    <w:rsid w:val="00740719"/>
    <w:rsid w:val="00740EE9"/>
    <w:rsid w:val="00744A58"/>
    <w:rsid w:val="00751E5B"/>
    <w:rsid w:val="00753426"/>
    <w:rsid w:val="007550B0"/>
    <w:rsid w:val="007557EF"/>
    <w:rsid w:val="00755EBF"/>
    <w:rsid w:val="00760CF5"/>
    <w:rsid w:val="00761CD6"/>
    <w:rsid w:val="00762253"/>
    <w:rsid w:val="007637AD"/>
    <w:rsid w:val="007639EE"/>
    <w:rsid w:val="00770E3B"/>
    <w:rsid w:val="00772225"/>
    <w:rsid w:val="007723E3"/>
    <w:rsid w:val="00772AC2"/>
    <w:rsid w:val="00774F73"/>
    <w:rsid w:val="00780600"/>
    <w:rsid w:val="007864ED"/>
    <w:rsid w:val="00786729"/>
    <w:rsid w:val="00792077"/>
    <w:rsid w:val="00793CA1"/>
    <w:rsid w:val="0079715E"/>
    <w:rsid w:val="007975B9"/>
    <w:rsid w:val="007A030B"/>
    <w:rsid w:val="007A1FD1"/>
    <w:rsid w:val="007A5CE6"/>
    <w:rsid w:val="007A682E"/>
    <w:rsid w:val="007B1752"/>
    <w:rsid w:val="007B20DC"/>
    <w:rsid w:val="007B213B"/>
    <w:rsid w:val="007B26EA"/>
    <w:rsid w:val="007B2C28"/>
    <w:rsid w:val="007B4787"/>
    <w:rsid w:val="007B57B2"/>
    <w:rsid w:val="007B616C"/>
    <w:rsid w:val="007C0048"/>
    <w:rsid w:val="007C0A2C"/>
    <w:rsid w:val="007C1847"/>
    <w:rsid w:val="007C496B"/>
    <w:rsid w:val="007C78D3"/>
    <w:rsid w:val="007D0CB5"/>
    <w:rsid w:val="007D42B9"/>
    <w:rsid w:val="007D4F65"/>
    <w:rsid w:val="007D61AD"/>
    <w:rsid w:val="007E1524"/>
    <w:rsid w:val="007E1A99"/>
    <w:rsid w:val="007E2A68"/>
    <w:rsid w:val="007E3A2B"/>
    <w:rsid w:val="007E4A86"/>
    <w:rsid w:val="007E7770"/>
    <w:rsid w:val="007F2797"/>
    <w:rsid w:val="007F31CE"/>
    <w:rsid w:val="007F375C"/>
    <w:rsid w:val="007F3D0F"/>
    <w:rsid w:val="008009ED"/>
    <w:rsid w:val="00801ABC"/>
    <w:rsid w:val="0080321B"/>
    <w:rsid w:val="00803232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5CB7"/>
    <w:rsid w:val="0083136C"/>
    <w:rsid w:val="008313DE"/>
    <w:rsid w:val="00832011"/>
    <w:rsid w:val="008331B5"/>
    <w:rsid w:val="00833A6A"/>
    <w:rsid w:val="00834DD0"/>
    <w:rsid w:val="0083578C"/>
    <w:rsid w:val="008359F0"/>
    <w:rsid w:val="00836798"/>
    <w:rsid w:val="00840E53"/>
    <w:rsid w:val="008417D6"/>
    <w:rsid w:val="0084532F"/>
    <w:rsid w:val="0084602A"/>
    <w:rsid w:val="008511C9"/>
    <w:rsid w:val="0085155B"/>
    <w:rsid w:val="008515DD"/>
    <w:rsid w:val="00853BD0"/>
    <w:rsid w:val="00855796"/>
    <w:rsid w:val="00856690"/>
    <w:rsid w:val="0086028A"/>
    <w:rsid w:val="008602BA"/>
    <w:rsid w:val="00860861"/>
    <w:rsid w:val="00863028"/>
    <w:rsid w:val="008630FA"/>
    <w:rsid w:val="00863AF9"/>
    <w:rsid w:val="00863B51"/>
    <w:rsid w:val="00863E58"/>
    <w:rsid w:val="00863FC1"/>
    <w:rsid w:val="00864285"/>
    <w:rsid w:val="00870344"/>
    <w:rsid w:val="00873A08"/>
    <w:rsid w:val="00873ECE"/>
    <w:rsid w:val="0087516A"/>
    <w:rsid w:val="0088051D"/>
    <w:rsid w:val="008826C9"/>
    <w:rsid w:val="0088367A"/>
    <w:rsid w:val="008846D7"/>
    <w:rsid w:val="00885B7C"/>
    <w:rsid w:val="00886896"/>
    <w:rsid w:val="0089565A"/>
    <w:rsid w:val="00896FE5"/>
    <w:rsid w:val="008A1DD0"/>
    <w:rsid w:val="008A1E41"/>
    <w:rsid w:val="008A3BAD"/>
    <w:rsid w:val="008A57EF"/>
    <w:rsid w:val="008A7D1B"/>
    <w:rsid w:val="008B17B6"/>
    <w:rsid w:val="008B1AAD"/>
    <w:rsid w:val="008B1ACF"/>
    <w:rsid w:val="008B2E29"/>
    <w:rsid w:val="008B6DAC"/>
    <w:rsid w:val="008B735D"/>
    <w:rsid w:val="008C3A24"/>
    <w:rsid w:val="008C404E"/>
    <w:rsid w:val="008C4F2A"/>
    <w:rsid w:val="008C5863"/>
    <w:rsid w:val="008C5C39"/>
    <w:rsid w:val="008C61F1"/>
    <w:rsid w:val="008C62A4"/>
    <w:rsid w:val="008C747E"/>
    <w:rsid w:val="008D4A96"/>
    <w:rsid w:val="008D55AC"/>
    <w:rsid w:val="008D5CBA"/>
    <w:rsid w:val="008E2B29"/>
    <w:rsid w:val="008E32AE"/>
    <w:rsid w:val="008E56A1"/>
    <w:rsid w:val="008F0438"/>
    <w:rsid w:val="008F0462"/>
    <w:rsid w:val="008F062A"/>
    <w:rsid w:val="008F07CC"/>
    <w:rsid w:val="008F0FFE"/>
    <w:rsid w:val="008F59BF"/>
    <w:rsid w:val="008F6018"/>
    <w:rsid w:val="008F635C"/>
    <w:rsid w:val="008F77AF"/>
    <w:rsid w:val="0090050D"/>
    <w:rsid w:val="00900820"/>
    <w:rsid w:val="00901F0B"/>
    <w:rsid w:val="00903930"/>
    <w:rsid w:val="009044B8"/>
    <w:rsid w:val="0090469F"/>
    <w:rsid w:val="00904C10"/>
    <w:rsid w:val="00906938"/>
    <w:rsid w:val="00906942"/>
    <w:rsid w:val="009072A5"/>
    <w:rsid w:val="009073D1"/>
    <w:rsid w:val="00907E84"/>
    <w:rsid w:val="00907FAF"/>
    <w:rsid w:val="0091157F"/>
    <w:rsid w:val="00912A7F"/>
    <w:rsid w:val="0091387E"/>
    <w:rsid w:val="00920726"/>
    <w:rsid w:val="00920A6C"/>
    <w:rsid w:val="0092249E"/>
    <w:rsid w:val="0092315D"/>
    <w:rsid w:val="0092328D"/>
    <w:rsid w:val="00924799"/>
    <w:rsid w:val="00925434"/>
    <w:rsid w:val="009272D4"/>
    <w:rsid w:val="009278E4"/>
    <w:rsid w:val="00930CBC"/>
    <w:rsid w:val="00931E76"/>
    <w:rsid w:val="0093213A"/>
    <w:rsid w:val="00935BB6"/>
    <w:rsid w:val="00940535"/>
    <w:rsid w:val="00941FD2"/>
    <w:rsid w:val="00942109"/>
    <w:rsid w:val="00943837"/>
    <w:rsid w:val="00944A59"/>
    <w:rsid w:val="00944AFF"/>
    <w:rsid w:val="00945072"/>
    <w:rsid w:val="00945140"/>
    <w:rsid w:val="00947DC6"/>
    <w:rsid w:val="009506FA"/>
    <w:rsid w:val="00951138"/>
    <w:rsid w:val="00951760"/>
    <w:rsid w:val="0095199A"/>
    <w:rsid w:val="009542B3"/>
    <w:rsid w:val="009552B4"/>
    <w:rsid w:val="00955D46"/>
    <w:rsid w:val="00955E09"/>
    <w:rsid w:val="0095630C"/>
    <w:rsid w:val="00956CDF"/>
    <w:rsid w:val="00957987"/>
    <w:rsid w:val="00961CF3"/>
    <w:rsid w:val="0096393D"/>
    <w:rsid w:val="00963D3C"/>
    <w:rsid w:val="00965AEB"/>
    <w:rsid w:val="0097074C"/>
    <w:rsid w:val="00970987"/>
    <w:rsid w:val="0097203B"/>
    <w:rsid w:val="00977527"/>
    <w:rsid w:val="009778DD"/>
    <w:rsid w:val="00977A35"/>
    <w:rsid w:val="00980EA0"/>
    <w:rsid w:val="0098529A"/>
    <w:rsid w:val="00985E13"/>
    <w:rsid w:val="009863A7"/>
    <w:rsid w:val="009878F2"/>
    <w:rsid w:val="00990DAA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1302"/>
    <w:rsid w:val="009A1518"/>
    <w:rsid w:val="009A206F"/>
    <w:rsid w:val="009A370F"/>
    <w:rsid w:val="009A6EF0"/>
    <w:rsid w:val="009B410D"/>
    <w:rsid w:val="009B497A"/>
    <w:rsid w:val="009B54EE"/>
    <w:rsid w:val="009B7072"/>
    <w:rsid w:val="009C4FB0"/>
    <w:rsid w:val="009C6245"/>
    <w:rsid w:val="009C6539"/>
    <w:rsid w:val="009C6C0F"/>
    <w:rsid w:val="009D1875"/>
    <w:rsid w:val="009D2652"/>
    <w:rsid w:val="009D6212"/>
    <w:rsid w:val="009D65E4"/>
    <w:rsid w:val="009D6EED"/>
    <w:rsid w:val="009E07D3"/>
    <w:rsid w:val="009E1D5F"/>
    <w:rsid w:val="009E1EA3"/>
    <w:rsid w:val="009E77E1"/>
    <w:rsid w:val="009F14F9"/>
    <w:rsid w:val="009F19AE"/>
    <w:rsid w:val="009F1D4E"/>
    <w:rsid w:val="009F3ACF"/>
    <w:rsid w:val="009F45DC"/>
    <w:rsid w:val="009F4DBD"/>
    <w:rsid w:val="009F77DD"/>
    <w:rsid w:val="00A015E6"/>
    <w:rsid w:val="00A02B1B"/>
    <w:rsid w:val="00A03F1F"/>
    <w:rsid w:val="00A05437"/>
    <w:rsid w:val="00A0666F"/>
    <w:rsid w:val="00A13CB7"/>
    <w:rsid w:val="00A15F83"/>
    <w:rsid w:val="00A1711D"/>
    <w:rsid w:val="00A1754D"/>
    <w:rsid w:val="00A20367"/>
    <w:rsid w:val="00A216C5"/>
    <w:rsid w:val="00A216E9"/>
    <w:rsid w:val="00A23CF3"/>
    <w:rsid w:val="00A24EC6"/>
    <w:rsid w:val="00A25084"/>
    <w:rsid w:val="00A25EA8"/>
    <w:rsid w:val="00A276BE"/>
    <w:rsid w:val="00A32540"/>
    <w:rsid w:val="00A3284A"/>
    <w:rsid w:val="00A32B46"/>
    <w:rsid w:val="00A367F8"/>
    <w:rsid w:val="00A42AA5"/>
    <w:rsid w:val="00A42CE1"/>
    <w:rsid w:val="00A438E9"/>
    <w:rsid w:val="00A45DE8"/>
    <w:rsid w:val="00A46C3B"/>
    <w:rsid w:val="00A505E7"/>
    <w:rsid w:val="00A50783"/>
    <w:rsid w:val="00A563F6"/>
    <w:rsid w:val="00A6000A"/>
    <w:rsid w:val="00A60280"/>
    <w:rsid w:val="00A602FD"/>
    <w:rsid w:val="00A61424"/>
    <w:rsid w:val="00A616D0"/>
    <w:rsid w:val="00A62057"/>
    <w:rsid w:val="00A6390C"/>
    <w:rsid w:val="00A654BF"/>
    <w:rsid w:val="00A66094"/>
    <w:rsid w:val="00A66A03"/>
    <w:rsid w:val="00A67421"/>
    <w:rsid w:val="00A70297"/>
    <w:rsid w:val="00A704DF"/>
    <w:rsid w:val="00A70865"/>
    <w:rsid w:val="00A76E4A"/>
    <w:rsid w:val="00A772E5"/>
    <w:rsid w:val="00A806DD"/>
    <w:rsid w:val="00A80EB2"/>
    <w:rsid w:val="00A82E3F"/>
    <w:rsid w:val="00A82F5E"/>
    <w:rsid w:val="00A83A98"/>
    <w:rsid w:val="00A8514B"/>
    <w:rsid w:val="00A873C7"/>
    <w:rsid w:val="00A91045"/>
    <w:rsid w:val="00A945AE"/>
    <w:rsid w:val="00A972CE"/>
    <w:rsid w:val="00AA4DBC"/>
    <w:rsid w:val="00AA559E"/>
    <w:rsid w:val="00AA6AE2"/>
    <w:rsid w:val="00AA7587"/>
    <w:rsid w:val="00AB17CD"/>
    <w:rsid w:val="00AB2743"/>
    <w:rsid w:val="00AB33FF"/>
    <w:rsid w:val="00AB48D8"/>
    <w:rsid w:val="00AB4950"/>
    <w:rsid w:val="00AB7547"/>
    <w:rsid w:val="00AC1394"/>
    <w:rsid w:val="00AC33BC"/>
    <w:rsid w:val="00AC382F"/>
    <w:rsid w:val="00AC4057"/>
    <w:rsid w:val="00AC4A92"/>
    <w:rsid w:val="00AC55D1"/>
    <w:rsid w:val="00AC78DF"/>
    <w:rsid w:val="00AD00C3"/>
    <w:rsid w:val="00AD03DB"/>
    <w:rsid w:val="00AD2889"/>
    <w:rsid w:val="00AD2F53"/>
    <w:rsid w:val="00AD59A8"/>
    <w:rsid w:val="00AD6108"/>
    <w:rsid w:val="00AE0769"/>
    <w:rsid w:val="00AE2CA1"/>
    <w:rsid w:val="00AE3153"/>
    <w:rsid w:val="00AE3899"/>
    <w:rsid w:val="00AE52A2"/>
    <w:rsid w:val="00AE5A60"/>
    <w:rsid w:val="00AE6A7A"/>
    <w:rsid w:val="00AE6B9F"/>
    <w:rsid w:val="00AF2286"/>
    <w:rsid w:val="00AF2940"/>
    <w:rsid w:val="00AF6741"/>
    <w:rsid w:val="00AF74A5"/>
    <w:rsid w:val="00B0479A"/>
    <w:rsid w:val="00B05326"/>
    <w:rsid w:val="00B06C11"/>
    <w:rsid w:val="00B1113A"/>
    <w:rsid w:val="00B11146"/>
    <w:rsid w:val="00B121EF"/>
    <w:rsid w:val="00B158B2"/>
    <w:rsid w:val="00B21C7F"/>
    <w:rsid w:val="00B23586"/>
    <w:rsid w:val="00B24CDA"/>
    <w:rsid w:val="00B25878"/>
    <w:rsid w:val="00B2670F"/>
    <w:rsid w:val="00B26EE2"/>
    <w:rsid w:val="00B278AD"/>
    <w:rsid w:val="00B30326"/>
    <w:rsid w:val="00B3181B"/>
    <w:rsid w:val="00B32C6C"/>
    <w:rsid w:val="00B33AE1"/>
    <w:rsid w:val="00B402DF"/>
    <w:rsid w:val="00B416FA"/>
    <w:rsid w:val="00B41E09"/>
    <w:rsid w:val="00B42EFF"/>
    <w:rsid w:val="00B42FAD"/>
    <w:rsid w:val="00B4305F"/>
    <w:rsid w:val="00B43C42"/>
    <w:rsid w:val="00B46909"/>
    <w:rsid w:val="00B50955"/>
    <w:rsid w:val="00B51D65"/>
    <w:rsid w:val="00B57296"/>
    <w:rsid w:val="00B60856"/>
    <w:rsid w:val="00B60B91"/>
    <w:rsid w:val="00B629C7"/>
    <w:rsid w:val="00B63347"/>
    <w:rsid w:val="00B63B87"/>
    <w:rsid w:val="00B640AE"/>
    <w:rsid w:val="00B66CAB"/>
    <w:rsid w:val="00B70416"/>
    <w:rsid w:val="00B71849"/>
    <w:rsid w:val="00B71917"/>
    <w:rsid w:val="00B74A47"/>
    <w:rsid w:val="00B74E54"/>
    <w:rsid w:val="00B75110"/>
    <w:rsid w:val="00B752B9"/>
    <w:rsid w:val="00B763D8"/>
    <w:rsid w:val="00B76DD4"/>
    <w:rsid w:val="00B772AB"/>
    <w:rsid w:val="00B80A78"/>
    <w:rsid w:val="00B817A5"/>
    <w:rsid w:val="00B82FE5"/>
    <w:rsid w:val="00B843BC"/>
    <w:rsid w:val="00B877CF"/>
    <w:rsid w:val="00B87F5D"/>
    <w:rsid w:val="00B90047"/>
    <w:rsid w:val="00B9006E"/>
    <w:rsid w:val="00B91FFF"/>
    <w:rsid w:val="00B92216"/>
    <w:rsid w:val="00B9266C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4477"/>
    <w:rsid w:val="00BA61E4"/>
    <w:rsid w:val="00BA6B81"/>
    <w:rsid w:val="00BB1AFA"/>
    <w:rsid w:val="00BB56D7"/>
    <w:rsid w:val="00BB609F"/>
    <w:rsid w:val="00BB798C"/>
    <w:rsid w:val="00BC1535"/>
    <w:rsid w:val="00BC1F3F"/>
    <w:rsid w:val="00BC2CCE"/>
    <w:rsid w:val="00BC43C4"/>
    <w:rsid w:val="00BC4BA4"/>
    <w:rsid w:val="00BC5434"/>
    <w:rsid w:val="00BC549A"/>
    <w:rsid w:val="00BC7B2C"/>
    <w:rsid w:val="00BD2C3B"/>
    <w:rsid w:val="00BD32BE"/>
    <w:rsid w:val="00BD36B1"/>
    <w:rsid w:val="00BD75EB"/>
    <w:rsid w:val="00BE1640"/>
    <w:rsid w:val="00BE210E"/>
    <w:rsid w:val="00BE2B9C"/>
    <w:rsid w:val="00BE35B7"/>
    <w:rsid w:val="00BE3A3B"/>
    <w:rsid w:val="00BF039B"/>
    <w:rsid w:val="00BF234B"/>
    <w:rsid w:val="00BF2E5F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118ED"/>
    <w:rsid w:val="00C179F4"/>
    <w:rsid w:val="00C20B55"/>
    <w:rsid w:val="00C21131"/>
    <w:rsid w:val="00C21650"/>
    <w:rsid w:val="00C21694"/>
    <w:rsid w:val="00C2448E"/>
    <w:rsid w:val="00C24D6D"/>
    <w:rsid w:val="00C259E6"/>
    <w:rsid w:val="00C2672B"/>
    <w:rsid w:val="00C3081E"/>
    <w:rsid w:val="00C32024"/>
    <w:rsid w:val="00C3290A"/>
    <w:rsid w:val="00C33FFD"/>
    <w:rsid w:val="00C34269"/>
    <w:rsid w:val="00C34D13"/>
    <w:rsid w:val="00C3560C"/>
    <w:rsid w:val="00C35C61"/>
    <w:rsid w:val="00C4063E"/>
    <w:rsid w:val="00C40671"/>
    <w:rsid w:val="00C40CFD"/>
    <w:rsid w:val="00C43D42"/>
    <w:rsid w:val="00C44210"/>
    <w:rsid w:val="00C47037"/>
    <w:rsid w:val="00C471D0"/>
    <w:rsid w:val="00C474A8"/>
    <w:rsid w:val="00C5019D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1149"/>
    <w:rsid w:val="00C71953"/>
    <w:rsid w:val="00C71F9B"/>
    <w:rsid w:val="00C7398D"/>
    <w:rsid w:val="00C74517"/>
    <w:rsid w:val="00C800ED"/>
    <w:rsid w:val="00C810C9"/>
    <w:rsid w:val="00C81464"/>
    <w:rsid w:val="00C8672E"/>
    <w:rsid w:val="00C87B13"/>
    <w:rsid w:val="00C90460"/>
    <w:rsid w:val="00CA287A"/>
    <w:rsid w:val="00CB187D"/>
    <w:rsid w:val="00CB1A82"/>
    <w:rsid w:val="00CB2D1D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D4491"/>
    <w:rsid w:val="00CE14C0"/>
    <w:rsid w:val="00CE1536"/>
    <w:rsid w:val="00CE2E8A"/>
    <w:rsid w:val="00CE3329"/>
    <w:rsid w:val="00CE3626"/>
    <w:rsid w:val="00CE5158"/>
    <w:rsid w:val="00CF17BD"/>
    <w:rsid w:val="00CF2891"/>
    <w:rsid w:val="00CF34E6"/>
    <w:rsid w:val="00CF3BBD"/>
    <w:rsid w:val="00CF3DBF"/>
    <w:rsid w:val="00CF51AD"/>
    <w:rsid w:val="00D0254E"/>
    <w:rsid w:val="00D03A72"/>
    <w:rsid w:val="00D0474C"/>
    <w:rsid w:val="00D06129"/>
    <w:rsid w:val="00D07539"/>
    <w:rsid w:val="00D209B2"/>
    <w:rsid w:val="00D20CAB"/>
    <w:rsid w:val="00D221A9"/>
    <w:rsid w:val="00D234AE"/>
    <w:rsid w:val="00D2386D"/>
    <w:rsid w:val="00D2575D"/>
    <w:rsid w:val="00D266A8"/>
    <w:rsid w:val="00D26D5F"/>
    <w:rsid w:val="00D26E4D"/>
    <w:rsid w:val="00D30304"/>
    <w:rsid w:val="00D30ED8"/>
    <w:rsid w:val="00D37960"/>
    <w:rsid w:val="00D40FFF"/>
    <w:rsid w:val="00D4291C"/>
    <w:rsid w:val="00D46128"/>
    <w:rsid w:val="00D46FF9"/>
    <w:rsid w:val="00D50132"/>
    <w:rsid w:val="00D5135F"/>
    <w:rsid w:val="00D53EF5"/>
    <w:rsid w:val="00D549E3"/>
    <w:rsid w:val="00D614AD"/>
    <w:rsid w:val="00D6202D"/>
    <w:rsid w:val="00D62894"/>
    <w:rsid w:val="00D64E56"/>
    <w:rsid w:val="00D6631A"/>
    <w:rsid w:val="00D6742F"/>
    <w:rsid w:val="00D675D5"/>
    <w:rsid w:val="00D71065"/>
    <w:rsid w:val="00D76D4E"/>
    <w:rsid w:val="00D82F95"/>
    <w:rsid w:val="00D94AD8"/>
    <w:rsid w:val="00D9631E"/>
    <w:rsid w:val="00D967DA"/>
    <w:rsid w:val="00D96CEB"/>
    <w:rsid w:val="00D96D9B"/>
    <w:rsid w:val="00D975BC"/>
    <w:rsid w:val="00DA0315"/>
    <w:rsid w:val="00DA0C12"/>
    <w:rsid w:val="00DA17E6"/>
    <w:rsid w:val="00DA2F5F"/>
    <w:rsid w:val="00DA5195"/>
    <w:rsid w:val="00DA5370"/>
    <w:rsid w:val="00DA6131"/>
    <w:rsid w:val="00DB3971"/>
    <w:rsid w:val="00DB5152"/>
    <w:rsid w:val="00DB5E88"/>
    <w:rsid w:val="00DB65F9"/>
    <w:rsid w:val="00DB7504"/>
    <w:rsid w:val="00DC0676"/>
    <w:rsid w:val="00DC333B"/>
    <w:rsid w:val="00DC4615"/>
    <w:rsid w:val="00DC7EE5"/>
    <w:rsid w:val="00DD1792"/>
    <w:rsid w:val="00DD1C88"/>
    <w:rsid w:val="00DD2A09"/>
    <w:rsid w:val="00DD310A"/>
    <w:rsid w:val="00DD5982"/>
    <w:rsid w:val="00DD64A2"/>
    <w:rsid w:val="00DE058C"/>
    <w:rsid w:val="00DE38EE"/>
    <w:rsid w:val="00DE4055"/>
    <w:rsid w:val="00DF11BE"/>
    <w:rsid w:val="00DF6B99"/>
    <w:rsid w:val="00DF72CB"/>
    <w:rsid w:val="00DF7A6C"/>
    <w:rsid w:val="00E01DE8"/>
    <w:rsid w:val="00E04801"/>
    <w:rsid w:val="00E05387"/>
    <w:rsid w:val="00E0568E"/>
    <w:rsid w:val="00E05E5A"/>
    <w:rsid w:val="00E10FEB"/>
    <w:rsid w:val="00E117ED"/>
    <w:rsid w:val="00E14926"/>
    <w:rsid w:val="00E15E62"/>
    <w:rsid w:val="00E161C8"/>
    <w:rsid w:val="00E17E60"/>
    <w:rsid w:val="00E2094D"/>
    <w:rsid w:val="00E23C3A"/>
    <w:rsid w:val="00E2683F"/>
    <w:rsid w:val="00E26A31"/>
    <w:rsid w:val="00E30467"/>
    <w:rsid w:val="00E31A0C"/>
    <w:rsid w:val="00E32103"/>
    <w:rsid w:val="00E32B77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578B2"/>
    <w:rsid w:val="00E61D7E"/>
    <w:rsid w:val="00E62761"/>
    <w:rsid w:val="00E63745"/>
    <w:rsid w:val="00E65CA1"/>
    <w:rsid w:val="00E66062"/>
    <w:rsid w:val="00E66787"/>
    <w:rsid w:val="00E66A15"/>
    <w:rsid w:val="00E67BA2"/>
    <w:rsid w:val="00E714AF"/>
    <w:rsid w:val="00E77370"/>
    <w:rsid w:val="00E80077"/>
    <w:rsid w:val="00E801D1"/>
    <w:rsid w:val="00E81BB4"/>
    <w:rsid w:val="00E82B45"/>
    <w:rsid w:val="00E83E5F"/>
    <w:rsid w:val="00E84370"/>
    <w:rsid w:val="00E84867"/>
    <w:rsid w:val="00E8652A"/>
    <w:rsid w:val="00E87F5B"/>
    <w:rsid w:val="00E87F64"/>
    <w:rsid w:val="00E906F2"/>
    <w:rsid w:val="00E91029"/>
    <w:rsid w:val="00E9127D"/>
    <w:rsid w:val="00E9189E"/>
    <w:rsid w:val="00E91FD6"/>
    <w:rsid w:val="00E930FD"/>
    <w:rsid w:val="00E937A1"/>
    <w:rsid w:val="00E973A2"/>
    <w:rsid w:val="00EA4919"/>
    <w:rsid w:val="00EA4AE4"/>
    <w:rsid w:val="00EA4C27"/>
    <w:rsid w:val="00EA5272"/>
    <w:rsid w:val="00EA54F8"/>
    <w:rsid w:val="00EA59D1"/>
    <w:rsid w:val="00EB04A9"/>
    <w:rsid w:val="00EB0967"/>
    <w:rsid w:val="00EB0A0A"/>
    <w:rsid w:val="00EB0F01"/>
    <w:rsid w:val="00EB2759"/>
    <w:rsid w:val="00EB2817"/>
    <w:rsid w:val="00EB2CEE"/>
    <w:rsid w:val="00EB3607"/>
    <w:rsid w:val="00EB4A11"/>
    <w:rsid w:val="00EB7035"/>
    <w:rsid w:val="00EC26B7"/>
    <w:rsid w:val="00EC4F96"/>
    <w:rsid w:val="00EC5C86"/>
    <w:rsid w:val="00ED198E"/>
    <w:rsid w:val="00ED5B1B"/>
    <w:rsid w:val="00EE3431"/>
    <w:rsid w:val="00EE5979"/>
    <w:rsid w:val="00EE5A8F"/>
    <w:rsid w:val="00EE5B77"/>
    <w:rsid w:val="00EE6ED5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07252"/>
    <w:rsid w:val="00F10337"/>
    <w:rsid w:val="00F11139"/>
    <w:rsid w:val="00F11AB0"/>
    <w:rsid w:val="00F1569E"/>
    <w:rsid w:val="00F1632C"/>
    <w:rsid w:val="00F17080"/>
    <w:rsid w:val="00F17BC1"/>
    <w:rsid w:val="00F17C5D"/>
    <w:rsid w:val="00F209F9"/>
    <w:rsid w:val="00F22D62"/>
    <w:rsid w:val="00F2467A"/>
    <w:rsid w:val="00F277EA"/>
    <w:rsid w:val="00F31723"/>
    <w:rsid w:val="00F34196"/>
    <w:rsid w:val="00F41D04"/>
    <w:rsid w:val="00F425F5"/>
    <w:rsid w:val="00F42E90"/>
    <w:rsid w:val="00F43A66"/>
    <w:rsid w:val="00F51AF5"/>
    <w:rsid w:val="00F539D3"/>
    <w:rsid w:val="00F5631B"/>
    <w:rsid w:val="00F56579"/>
    <w:rsid w:val="00F56E00"/>
    <w:rsid w:val="00F6055D"/>
    <w:rsid w:val="00F606BF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0FA8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515C"/>
    <w:rsid w:val="00FA6256"/>
    <w:rsid w:val="00FA71C2"/>
    <w:rsid w:val="00FB008A"/>
    <w:rsid w:val="00FB0783"/>
    <w:rsid w:val="00FB0860"/>
    <w:rsid w:val="00FB2848"/>
    <w:rsid w:val="00FB3B72"/>
    <w:rsid w:val="00FB3D97"/>
    <w:rsid w:val="00FB5726"/>
    <w:rsid w:val="00FB773F"/>
    <w:rsid w:val="00FC0CC9"/>
    <w:rsid w:val="00FC0FCF"/>
    <w:rsid w:val="00FC2F20"/>
    <w:rsid w:val="00FC2F58"/>
    <w:rsid w:val="00FC3333"/>
    <w:rsid w:val="00FC4527"/>
    <w:rsid w:val="00FC4C44"/>
    <w:rsid w:val="00FC5C43"/>
    <w:rsid w:val="00FC5F07"/>
    <w:rsid w:val="00FC6D35"/>
    <w:rsid w:val="00FC6F42"/>
    <w:rsid w:val="00FC7084"/>
    <w:rsid w:val="00FC7F00"/>
    <w:rsid w:val="00FD2D84"/>
    <w:rsid w:val="00FD5134"/>
    <w:rsid w:val="00FD599A"/>
    <w:rsid w:val="00FD5F33"/>
    <w:rsid w:val="00FD73C2"/>
    <w:rsid w:val="00FE02BE"/>
    <w:rsid w:val="00FE0767"/>
    <w:rsid w:val="00FE137A"/>
    <w:rsid w:val="00FE5584"/>
    <w:rsid w:val="00FF0760"/>
    <w:rsid w:val="00FF085C"/>
    <w:rsid w:val="00FF1673"/>
    <w:rsid w:val="00FF1D66"/>
    <w:rsid w:val="00FF45EA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89407F"/>
  <w15:docId w15:val="{12E2EFD2-DA74-4535-A459-52933AA9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9E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7E3A2B"/>
    <w:rPr>
      <w:sz w:val="24"/>
      <w:szCs w:val="24"/>
    </w:rPr>
  </w:style>
  <w:style w:type="paragraph" w:customStyle="1" w:styleId="Default">
    <w:name w:val="Default"/>
    <w:rsid w:val="00B5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90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ienda.castillalamancha.es/ayudas-y-subvenciones/ayudas-la-rehabilitacion-y-accesibilidad/ayudas-accesibilidad-viviend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52FA-513A-44C2-A836-FC486404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6114</CharactersWithSpaces>
  <SharedDoc>false</SharedDoc>
  <HLinks>
    <vt:vector size="24" baseType="variant">
      <vt:variant>
        <vt:i4>2490478</vt:i4>
      </vt:variant>
      <vt:variant>
        <vt:i4>693</vt:i4>
      </vt:variant>
      <vt:variant>
        <vt:i4>0</vt:i4>
      </vt:variant>
      <vt:variant>
        <vt:i4>5</vt:i4>
      </vt:variant>
      <vt:variant>
        <vt:lpwstr>http://www.castillalamancha.es/gobierno/presidenciayadministracionespublicas/estructura/vcpyap/actuaciones/012-tel%25C3%25A9fono-%25C3%25BAnico-de-informaci%25C3%25B3n</vt:lpwstr>
      </vt:variant>
      <vt:variant>
        <vt:lpwstr/>
      </vt:variant>
      <vt:variant>
        <vt:i4>4325459</vt:i4>
      </vt:variant>
      <vt:variant>
        <vt:i4>690</vt:i4>
      </vt:variant>
      <vt:variant>
        <vt:i4>0</vt:i4>
      </vt:variant>
      <vt:variant>
        <vt:i4>5</vt:i4>
      </vt:variant>
      <vt:variant>
        <vt:lpwstr>http://portaltributario.jccm.es/</vt:lpwstr>
      </vt:variant>
      <vt:variant>
        <vt:lpwstr/>
      </vt:variant>
      <vt:variant>
        <vt:i4>4325459</vt:i4>
      </vt:variant>
      <vt:variant>
        <vt:i4>687</vt:i4>
      </vt:variant>
      <vt:variant>
        <vt:i4>0</vt:i4>
      </vt:variant>
      <vt:variant>
        <vt:i4>5</vt:i4>
      </vt:variant>
      <vt:variant>
        <vt:lpwstr>http://portaltributario.jccm.es/</vt:lpwstr>
      </vt:variant>
      <vt:variant>
        <vt:lpwstr/>
      </vt:variant>
      <vt:variant>
        <vt:i4>8060988</vt:i4>
      </vt:variant>
      <vt:variant>
        <vt:i4>107</vt:i4>
      </vt:variant>
      <vt:variant>
        <vt:i4>0</vt:i4>
      </vt:variant>
      <vt:variant>
        <vt:i4>5</vt:i4>
      </vt:variant>
      <vt:variant>
        <vt:lpwstr>https://notifica.jccm.es(notifica/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cp:keywords/>
  <cp:lastModifiedBy>Francisco Jose Vega Borrego</cp:lastModifiedBy>
  <cp:revision>2</cp:revision>
  <cp:lastPrinted>2019-12-10T11:05:00Z</cp:lastPrinted>
  <dcterms:created xsi:type="dcterms:W3CDTF">2022-12-15T09:05:00Z</dcterms:created>
  <dcterms:modified xsi:type="dcterms:W3CDTF">2023-09-25T08:44:00Z</dcterms:modified>
</cp:coreProperties>
</file>