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693"/>
        <w:gridCol w:w="7739"/>
      </w:tblGrid>
      <w:tr w:rsidR="00095534" w:rsidRPr="00EC221F" w:rsidTr="008053D8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333E81">
              <w:rPr>
                <w:rFonts w:ascii="Calibri" w:hAnsi="Calibri" w:cs="Arial"/>
                <w:b/>
                <w:sz w:val="28"/>
                <w:szCs w:val="28"/>
                <w:u w:val="single"/>
              </w:rPr>
              <w:t>III</w:t>
            </w:r>
          </w:p>
          <w:p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 A</w:t>
            </w:r>
            <w:r w:rsidR="00333E8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L FOMENTO DEL PARQUE PÚBLICO EN VIVIENDAS DE CASTILLA-LA MANCHA, EN EL MARCO ESTATAL DEL PLAN DE VIVIENDA 2022-2025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  <w:tr w:rsidR="004F2CC3" w:rsidRPr="00EB1D54" w:rsidTr="008053D8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593" w:type="pct"/>
          <w:trHeight w:val="71"/>
        </w:trPr>
        <w:tc>
          <w:tcPr>
            <w:tcW w:w="621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4F2CC3" w:rsidRPr="00EB1D54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7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F2CC3" w:rsidRPr="00B02054" w:rsidRDefault="00B02054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bookmarkStart w:id="0" w:name="_GoBack"/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bookmarkEnd w:id="0"/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:rsidR="00C759D1" w:rsidRPr="00D30579" w:rsidRDefault="00BC682E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</w:t>
      </w:r>
      <w:r w:rsidR="00D800C3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</w:t>
      </w:r>
      <w:r w:rsidR="00741FCA">
        <w:rPr>
          <w:rFonts w:ascii="Calibri" w:hAnsi="Calibri"/>
          <w:b/>
          <w:i/>
          <w:sz w:val="20"/>
          <w:szCs w:val="20"/>
        </w:rPr>
        <w:t xml:space="preserve">  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                                        </w:t>
      </w:r>
    </w:p>
    <w:tbl>
      <w:tblPr>
        <w:tblW w:w="10881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:rsidTr="008053D8">
        <w:tc>
          <w:tcPr>
            <w:tcW w:w="10881" w:type="dxa"/>
            <w:shd w:val="clear" w:color="auto" w:fill="FFFF00"/>
            <w:vAlign w:val="center"/>
          </w:tcPr>
          <w:p w:rsidR="00555839" w:rsidRPr="004660DF" w:rsidRDefault="007B25FC" w:rsidP="004660DF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OBJETO DE LA SOLICITUD</w:t>
            </w:r>
            <w:r w:rsidR="008E52F8">
              <w:rPr>
                <w:rFonts w:ascii="Calibri" w:hAnsi="Calibri"/>
                <w:b/>
              </w:rPr>
              <w:t xml:space="preserve"> DE MODIFICACIÓN DE LA RESOLUCIÓN DE CONCESIÓN</w:t>
            </w:r>
          </w:p>
        </w:tc>
      </w:tr>
      <w:tr w:rsidR="007B25FC" w:rsidRPr="00FC26B8" w:rsidTr="008053D8">
        <w:trPr>
          <w:trHeight w:val="645"/>
        </w:trPr>
        <w:tc>
          <w:tcPr>
            <w:tcW w:w="10881" w:type="dxa"/>
            <w:shd w:val="clear" w:color="auto" w:fill="auto"/>
            <w:vAlign w:val="center"/>
          </w:tcPr>
          <w:p w:rsidR="008E52F8" w:rsidRPr="00605B18" w:rsidRDefault="008E52F8" w:rsidP="008053D8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536D0">
              <w:rPr>
                <w:rFonts w:ascii="Calibri" w:hAnsi="Calibri" w:cs="Calibri"/>
                <w:sz w:val="20"/>
                <w:szCs w:val="20"/>
              </w:rPr>
            </w:r>
            <w:r w:rsidR="007536D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7409">
              <w:rPr>
                <w:rFonts w:ascii="Calibri" w:hAnsi="Calibri" w:cs="Calibri"/>
                <w:sz w:val="18"/>
                <w:szCs w:val="18"/>
              </w:rPr>
              <w:t>Ampliación del plazo máximo de adquisición de la vivienda e inscripción en el Registro de la Propiedad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:rsidTr="008053D8">
        <w:tc>
          <w:tcPr>
            <w:tcW w:w="10881" w:type="dxa"/>
            <w:shd w:val="clear" w:color="auto" w:fill="FFFF00"/>
            <w:vAlign w:val="center"/>
          </w:tcPr>
          <w:p w:rsidR="007817B8" w:rsidRPr="00EC221F" w:rsidRDefault="007817B8" w:rsidP="004F2CC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</w:t>
            </w:r>
            <w:r w:rsidR="00333E81">
              <w:rPr>
                <w:rFonts w:ascii="Calibri" w:hAnsi="Calibri"/>
                <w:b/>
              </w:rPr>
              <w:t>ENTIDAD</w:t>
            </w:r>
            <w:r w:rsidR="004F2CC3">
              <w:rPr>
                <w:rFonts w:ascii="Calibri" w:hAnsi="Calibri"/>
                <w:b/>
              </w:rPr>
              <w:t xml:space="preserve"> BENEFICIARIA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:rsidTr="008053D8">
        <w:trPr>
          <w:trHeight w:val="1980"/>
        </w:trPr>
        <w:tc>
          <w:tcPr>
            <w:tcW w:w="10881" w:type="dxa"/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7A2647" w:rsidTr="003B3E88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 w:rsidR="001B16B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DC40A3" w:rsidRDefault="007E3D08" w:rsidP="004F2CC3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:rsidTr="003B3E88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7536D0">
                    <w:rPr>
                      <w:rFonts w:ascii="Calibri" w:hAnsi="Calibri"/>
                      <w:sz w:val="20"/>
                      <w:szCs w:val="20"/>
                    </w:rPr>
                  </w:r>
                  <w:r w:rsidR="007536D0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:rsidTr="003B3E88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C4BC96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D30579" w:rsidP="00E42187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</w:t>
                  </w:r>
                </w:p>
              </w:tc>
            </w:tr>
            <w:tr w:rsidR="007817B8" w:rsidRPr="008D0FEB" w:rsidTr="00741FCA">
              <w:trPr>
                <w:trHeight w:val="1049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2"/>
                  </w:tblGrid>
                  <w:tr w:rsidR="007817B8" w:rsidRPr="008D0FEB" w:rsidTr="006706D4">
                    <w:trPr>
                      <w:trHeight w:val="1038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852F75" w:rsidRDefault="004F5F77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7817B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3B3E8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</w:t>
                        </w:r>
                        <w:r w:rsidR="00E4218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Razón social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348"/>
                        </w:tblGrid>
                        <w:tr w:rsidR="007817B8" w:rsidRPr="00852F75" w:rsidTr="00E42187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759D1" w:rsidRDefault="00C759D1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097623" w:rsidRDefault="006706D4" w:rsidP="0009762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097623">
              <w:rPr>
                <w:rFonts w:ascii="Calibri" w:hAnsi="Calibri"/>
                <w:b/>
              </w:rPr>
              <w:t xml:space="preserve"> 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:rsidTr="0007049C">
        <w:trPr>
          <w:trHeight w:val="355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536D0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536D0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536D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536D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536D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536D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536D0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536D0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536D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536D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B02054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Default="00B02054" w:rsidP="00CF24D3">
                  <w:pPr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pP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  <w:p w:rsidR="00E42187" w:rsidRDefault="00E42187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  <w:p w:rsidR="00E42187" w:rsidRPr="00EC63D1" w:rsidRDefault="00E42187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</w:tbl>
          <w:p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6A7409" w:rsidRDefault="006A7409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818"/>
      </w:tblGrid>
      <w:tr w:rsidR="00026D89" w:rsidRPr="00EC221F" w:rsidTr="00373A62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0627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E42187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373A62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373A62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373A6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8053D8">
            <w:pPr>
              <w:spacing w:before="60" w:after="60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8053D8">
            <w:pPr>
              <w:spacing w:before="60" w:after="60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8428CB" w:rsidRDefault="00026D89" w:rsidP="008053D8">
            <w:pPr>
              <w:spacing w:before="60" w:after="60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8053D8">
            <w:pPr>
              <w:spacing w:before="60" w:after="60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373A62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373A6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373A62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7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</w:t>
              </w:r>
              <w:proofErr w:type="spellStart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info</w:t>
              </w:r>
              <w:proofErr w:type="spellEnd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/1090</w:t>
              </w:r>
            </w:hyperlink>
          </w:p>
        </w:tc>
      </w:tr>
    </w:tbl>
    <w:p w:rsidR="00026D89" w:rsidRPr="00EE796E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459"/>
        <w:gridCol w:w="9781"/>
        <w:gridCol w:w="538"/>
      </w:tblGrid>
      <w:tr w:rsidR="00C73A00" w:rsidRPr="00EC221F" w:rsidTr="00373A62">
        <w:trPr>
          <w:trHeight w:val="290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E42187">
              <w:rPr>
                <w:rFonts w:ascii="Calibri" w:hAnsi="Calibri"/>
              </w:rPr>
              <w:t>5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373A62">
        <w:trPr>
          <w:trHeight w:val="29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791" w:type="dxa"/>
              <w:tblLayout w:type="fixed"/>
              <w:tblLook w:val="04A0" w:firstRow="1" w:lastRow="0" w:firstColumn="1" w:lastColumn="0" w:noHBand="0" w:noVBand="1"/>
            </w:tblPr>
            <w:tblGrid>
              <w:gridCol w:w="10791"/>
            </w:tblGrid>
            <w:tr w:rsidR="008E52F8" w:rsidRPr="00C20B31" w:rsidTr="00373A62">
              <w:trPr>
                <w:trHeight w:val="3490"/>
              </w:trPr>
              <w:tc>
                <w:tcPr>
                  <w:tcW w:w="107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Borders>
                      <w:bottom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927ED3" w:rsidTr="00373A62">
                    <w:trPr>
                      <w:trHeight w:val="1675"/>
                    </w:trPr>
                    <w:tc>
                      <w:tcPr>
                        <w:tcW w:w="10598" w:type="dxa"/>
                        <w:shd w:val="clear" w:color="auto" w:fill="auto"/>
                        <w:vAlign w:val="center"/>
                      </w:tcPr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JUSTIFICACIÓN.</w:t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927ED3" w:rsidTr="00373A62">
                    <w:trPr>
                      <w:trHeight w:val="397"/>
                    </w:trPr>
                    <w:tc>
                      <w:tcPr>
                        <w:tcW w:w="10598" w:type="dxa"/>
                        <w:shd w:val="clear" w:color="auto" w:fill="auto"/>
                        <w:vAlign w:val="center"/>
                      </w:tcPr>
                      <w:p w:rsidR="006D0403" w:rsidRPr="006F09B6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eñale expresamente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documentos aportados que justifiquen los motivos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D0403" w:rsidRDefault="006D0403" w:rsidP="006D04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6D0403" w:rsidRPr="00B90321" w:rsidRDefault="006D0403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Además de lo anteriormente indicado, se declara aportar los siguientes documentos (liste los documentos el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ectrónicos o en papel aportados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8E52F8" w:rsidRPr="00C20B31" w:rsidRDefault="008E52F8" w:rsidP="008E52F8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  <w:tr w:rsidR="00026D89" w:rsidRPr="00AE139C" w:rsidTr="00373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3" w:type="dxa"/>
          <w:wAfter w:w="538" w:type="dxa"/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7536D0">
              <w:rPr>
                <w:rFonts w:ascii="Calibri" w:hAnsi="Calibri" w:cs="Calibri"/>
                <w:sz w:val="18"/>
                <w:szCs w:val="18"/>
              </w:rPr>
            </w:r>
            <w:r w:rsidR="007536D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303BF0" w:rsidRPr="00EC221F" w:rsidRDefault="00026D89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tbl>
      <w:tblPr>
        <w:tblW w:w="10730" w:type="dxa"/>
        <w:tblLook w:val="01E0" w:firstRow="1" w:lastRow="1" w:firstColumn="1" w:lastColumn="1" w:noHBand="0" w:noVBand="0"/>
      </w:tblPr>
      <w:tblGrid>
        <w:gridCol w:w="18"/>
        <w:gridCol w:w="2375"/>
        <w:gridCol w:w="2072"/>
        <w:gridCol w:w="2128"/>
        <w:gridCol w:w="2071"/>
        <w:gridCol w:w="2036"/>
        <w:gridCol w:w="30"/>
      </w:tblGrid>
      <w:tr w:rsidR="002273F4" w:rsidRPr="007F70AB" w:rsidTr="00373A62">
        <w:trPr>
          <w:cantSplit/>
          <w:trHeight w:val="197"/>
        </w:trPr>
        <w:tc>
          <w:tcPr>
            <w:tcW w:w="2393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1" w:type="dxa"/>
            <w:shd w:val="clear" w:color="auto" w:fill="auto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66" w:type="dxa"/>
            <w:gridSpan w:val="2"/>
            <w:shd w:val="clear" w:color="auto" w:fill="auto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373A62">
        <w:trPr>
          <w:cantSplit/>
          <w:trHeight w:val="1067"/>
        </w:trPr>
        <w:tc>
          <w:tcPr>
            <w:tcW w:w="2393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337" w:type="dxa"/>
            <w:gridSpan w:val="5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4106A" w:rsidRPr="00D2109F" w:rsidTr="00373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30" w:type="dxa"/>
        </w:trPr>
        <w:tc>
          <w:tcPr>
            <w:tcW w:w="10682" w:type="dxa"/>
            <w:gridSpan w:val="5"/>
            <w:shd w:val="clear" w:color="auto" w:fill="auto"/>
          </w:tcPr>
          <w:tbl>
            <w:tblPr>
              <w:tblW w:w="10456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373A62" w:rsidTr="00373A62">
              <w:tc>
                <w:tcPr>
                  <w:tcW w:w="10456" w:type="dxa"/>
                  <w:shd w:val="clear" w:color="auto" w:fill="auto"/>
                </w:tcPr>
                <w:p w:rsidR="0084106A" w:rsidRPr="00373A62" w:rsidRDefault="0084106A" w:rsidP="0084106A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373A62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 xml:space="preserve">Organismo destinatario: DIRECCIÓN GENERAL DE VIVIENDA DE LA CONSEJERÍA DE FOMENTO.     </w:t>
                  </w:r>
                </w:p>
              </w:tc>
            </w:tr>
          </w:tbl>
          <w:p w:rsidR="0084106A" w:rsidRDefault="0084106A" w:rsidP="0084106A"/>
        </w:tc>
      </w:tr>
      <w:tr w:rsidR="0084106A" w:rsidRPr="00D2109F" w:rsidTr="00373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30" w:type="dxa"/>
        </w:trPr>
        <w:tc>
          <w:tcPr>
            <w:tcW w:w="10682" w:type="dxa"/>
            <w:gridSpan w:val="5"/>
            <w:shd w:val="clear" w:color="auto" w:fill="auto"/>
          </w:tcPr>
          <w:tbl>
            <w:tblPr>
              <w:tblW w:w="10456" w:type="dxa"/>
              <w:tblBorders>
                <w:left w:val="single" w:sz="4" w:space="0" w:color="auto"/>
                <w:bottom w:val="single" w:sz="4" w:space="0" w:color="C4BC96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373A62">
              <w:tc>
                <w:tcPr>
                  <w:tcW w:w="10456" w:type="dxa"/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16"/>
                      <w:szCs w:val="23"/>
                    </w:rPr>
                    <w:t>Código DIR 3: A08027306</w:t>
                  </w:r>
                </w:p>
              </w:tc>
            </w:tr>
          </w:tbl>
          <w:p w:rsidR="0084106A" w:rsidRDefault="0084106A" w:rsidP="0084106A"/>
        </w:tc>
      </w:tr>
      <w:tr w:rsidR="008F674A" w:rsidRPr="00D2109F" w:rsidTr="00373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30" w:type="dxa"/>
        </w:trPr>
        <w:tc>
          <w:tcPr>
            <w:tcW w:w="10682" w:type="dxa"/>
            <w:gridSpan w:val="5"/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C22C4E" w:rsidRDefault="00C22C4E" w:rsidP="00373A62">
      <w:pPr>
        <w:jc w:val="center"/>
        <w:rPr>
          <w:sz w:val="16"/>
          <w:szCs w:val="16"/>
        </w:rPr>
      </w:pPr>
    </w:p>
    <w:sectPr w:rsidR="00C22C4E" w:rsidSect="00D30579">
      <w:headerReference w:type="default" r:id="rId8"/>
      <w:footerReference w:type="default" r:id="rId9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8E" w:rsidRDefault="00591E8E">
      <w:r>
        <w:separator/>
      </w:r>
    </w:p>
  </w:endnote>
  <w:endnote w:type="continuationSeparator" w:id="0">
    <w:p w:rsidR="00591E8E" w:rsidRDefault="0059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5D5E87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5D5E87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8E" w:rsidRDefault="00591E8E">
      <w:r>
        <w:separator/>
      </w:r>
    </w:p>
  </w:footnote>
  <w:footnote w:type="continuationSeparator" w:id="0">
    <w:p w:rsidR="00591E8E" w:rsidRDefault="0059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371903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C22FF1" w:rsidRDefault="00385D95" w:rsidP="00C22FF1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5D5E87" w:rsidRDefault="005D5E87" w:rsidP="00385D95">
                <w:pPr>
                  <w:tabs>
                    <w:tab w:val="left" w:pos="914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5C2C5438" wp14:editId="2BA7CC3A">
                      <wp:extent cx="1847718" cy="571852"/>
                      <wp:effectExtent l="0" t="0" r="635" b="0"/>
                      <wp:docPr id="3" name="Imagen 3" descr="C:\Users\marriba4\AppData\Local\Packages\Microsoft.Windows.Photos_8wekyb3d8bbwe\TempState\ShareServiceTempFolder\MVAU.Gob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arriba4\AppData\Local\Packages\Microsoft.Windows.Photos_8wekyb3d8bbwe\TempState\ShareServiceTempFolder\MVAU.Gob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0262" cy="5912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D5E87" w:rsidRDefault="005D5E87" w:rsidP="00385D95">
                <w:pPr>
                  <w:tabs>
                    <w:tab w:val="left" w:pos="914"/>
                  </w:tabs>
                </w:pPr>
              </w:p>
              <w:p w:rsidR="00385D95" w:rsidRPr="008D4F0C" w:rsidRDefault="00385D95" w:rsidP="00385D95">
                <w:pPr>
                  <w:tabs>
                    <w:tab w:val="left" w:pos="914"/>
                  </w:tabs>
                </w:pPr>
                <w:r>
                  <w:tab/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7F6780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y+FRmd9rDXM8ZVhNdx/l50BxtK+TEpCs0Ku1r8EEOj0rmoVPDIZ3V0r3krPsKcGlGdvHV1Qljv6RQfkruWcOA==" w:salt="PHIynvOmnAXdYsjz97QXdg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091D"/>
    <w:rsid w:val="000017FD"/>
    <w:rsid w:val="00001A80"/>
    <w:rsid w:val="00001A9D"/>
    <w:rsid w:val="00002563"/>
    <w:rsid w:val="00003181"/>
    <w:rsid w:val="0001368F"/>
    <w:rsid w:val="0001502C"/>
    <w:rsid w:val="000174C1"/>
    <w:rsid w:val="00017C72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D7F"/>
    <w:rsid w:val="0005718F"/>
    <w:rsid w:val="00057ACB"/>
    <w:rsid w:val="00057EAA"/>
    <w:rsid w:val="0006164A"/>
    <w:rsid w:val="0006272B"/>
    <w:rsid w:val="000648D8"/>
    <w:rsid w:val="00064ECE"/>
    <w:rsid w:val="00066459"/>
    <w:rsid w:val="00066929"/>
    <w:rsid w:val="0006694C"/>
    <w:rsid w:val="00067240"/>
    <w:rsid w:val="00067D02"/>
    <w:rsid w:val="0007049C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30DA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733"/>
    <w:rsid w:val="001A7C85"/>
    <w:rsid w:val="001B0AA4"/>
    <w:rsid w:val="001B16B2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3E81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1903"/>
    <w:rsid w:val="0037306B"/>
    <w:rsid w:val="00373A62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E88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5F0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3310"/>
    <w:rsid w:val="004646C8"/>
    <w:rsid w:val="004660DF"/>
    <w:rsid w:val="00467548"/>
    <w:rsid w:val="00470434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4697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1E8E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5E87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7409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2FF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E27"/>
    <w:rsid w:val="007478BB"/>
    <w:rsid w:val="00751E5B"/>
    <w:rsid w:val="00753426"/>
    <w:rsid w:val="007536D0"/>
    <w:rsid w:val="007544EA"/>
    <w:rsid w:val="007557EF"/>
    <w:rsid w:val="00755EBF"/>
    <w:rsid w:val="0075630E"/>
    <w:rsid w:val="00760A42"/>
    <w:rsid w:val="00761CD6"/>
    <w:rsid w:val="0076217A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7F6780"/>
    <w:rsid w:val="00801ABC"/>
    <w:rsid w:val="0080321B"/>
    <w:rsid w:val="00803B39"/>
    <w:rsid w:val="008053D8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650"/>
    <w:rsid w:val="00833A6A"/>
    <w:rsid w:val="00834DD0"/>
    <w:rsid w:val="008359F0"/>
    <w:rsid w:val="00836798"/>
    <w:rsid w:val="008406DF"/>
    <w:rsid w:val="00840E53"/>
    <w:rsid w:val="0084106A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77756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4199"/>
    <w:rsid w:val="00A15F83"/>
    <w:rsid w:val="00A1754D"/>
    <w:rsid w:val="00A17D3B"/>
    <w:rsid w:val="00A20834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1C0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17E18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5DD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2FF1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008D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187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E5E87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Links>
    <vt:vector size="6" baseType="variant">
      <vt:variant>
        <vt:i4>458777</vt:i4>
      </vt:variant>
      <vt:variant>
        <vt:i4>74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2024-09-27T08:21:00Z</dcterms:created>
  <dcterms:modified xsi:type="dcterms:W3CDTF">2024-10-01T07:25:00Z</dcterms:modified>
</cp:coreProperties>
</file>